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D465E" w14:textId="77777777" w:rsidR="00BE38F2" w:rsidRPr="000D313E" w:rsidRDefault="00BE38F2" w:rsidP="00BE38F2">
      <w:pPr>
        <w:pStyle w:val="Titolo1"/>
        <w:rPr>
          <w:spacing w:val="-6"/>
        </w:rPr>
      </w:pPr>
      <w:bookmarkStart w:id="0" w:name="_Toc160606498"/>
      <w:r w:rsidRPr="000D313E">
        <w:rPr>
          <w:spacing w:val="-6"/>
        </w:rPr>
        <w:t>Relazione</w:t>
      </w:r>
      <w:r>
        <w:rPr>
          <w:spacing w:val="-6"/>
        </w:rPr>
        <w:t xml:space="preserve"> particolareggiata</w:t>
      </w:r>
      <w:r w:rsidRPr="000D313E">
        <w:rPr>
          <w:spacing w:val="-6"/>
        </w:rPr>
        <w:t xml:space="preserve"> del gestore della crisi </w:t>
      </w:r>
      <w:r>
        <w:rPr>
          <w:spacing w:val="-6"/>
        </w:rPr>
        <w:t>n</w:t>
      </w:r>
      <w:r w:rsidRPr="000D313E">
        <w:rPr>
          <w:spacing w:val="-6"/>
        </w:rPr>
        <w:t xml:space="preserve">el </w:t>
      </w:r>
      <w:r>
        <w:rPr>
          <w:spacing w:val="-6"/>
        </w:rPr>
        <w:t>c</w:t>
      </w:r>
      <w:r w:rsidRPr="000D313E">
        <w:rPr>
          <w:spacing w:val="-6"/>
        </w:rPr>
        <w:t xml:space="preserve">oncordato </w:t>
      </w:r>
      <w:r>
        <w:rPr>
          <w:spacing w:val="-6"/>
        </w:rPr>
        <w:t>m</w:t>
      </w:r>
      <w:r w:rsidRPr="000D313E">
        <w:rPr>
          <w:spacing w:val="-6"/>
        </w:rPr>
        <w:t xml:space="preserve">inore </w:t>
      </w:r>
      <w:r w:rsidRPr="000D313E">
        <w:rPr>
          <w:i/>
          <w:iCs/>
          <w:spacing w:val="-6"/>
        </w:rPr>
        <w:t>ex</w:t>
      </w:r>
      <w:r w:rsidRPr="000D313E">
        <w:rPr>
          <w:spacing w:val="-6"/>
        </w:rPr>
        <w:t xml:space="preserve"> art. 76, comma 2, CCII</w:t>
      </w:r>
      <w:bookmarkEnd w:id="0"/>
    </w:p>
    <w:p w14:paraId="05515AFF" w14:textId="77777777" w:rsidR="00BE38F2" w:rsidRPr="00C16183" w:rsidRDefault="00BE38F2" w:rsidP="00BE38F2">
      <w:pPr>
        <w:spacing w:before="1440" w:line="276" w:lineRule="auto"/>
        <w:jc w:val="center"/>
        <w:rPr>
          <w:rFonts w:eastAsia="Calibri" w:cstheme="minorHAnsi"/>
          <w:b/>
          <w:bCs/>
          <w:sz w:val="28"/>
          <w:szCs w:val="28"/>
        </w:rPr>
      </w:pPr>
      <w:r w:rsidRPr="00FB07A7">
        <w:rPr>
          <w:rFonts w:eastAsia="Calibri" w:cstheme="minorHAnsi"/>
          <w:b/>
          <w:bCs/>
          <w:sz w:val="28"/>
          <w:szCs w:val="28"/>
        </w:rPr>
        <w:t xml:space="preserve">TRIBUNALE DI________ </w:t>
      </w:r>
    </w:p>
    <w:p w14:paraId="1D1C89C2" w14:textId="77777777" w:rsidR="00BE38F2" w:rsidRPr="00F3615D" w:rsidRDefault="00BE38F2" w:rsidP="00BE38F2">
      <w:pPr>
        <w:spacing w:before="1200" w:line="276" w:lineRule="auto"/>
        <w:jc w:val="center"/>
        <w:rPr>
          <w:rFonts w:eastAsia="Calibri" w:cstheme="minorHAnsi"/>
          <w:b/>
          <w:sz w:val="24"/>
          <w:szCs w:val="24"/>
        </w:rPr>
      </w:pPr>
      <w:r w:rsidRPr="00F3615D">
        <w:rPr>
          <w:rFonts w:eastAsia="Calibri" w:cstheme="minorHAnsi"/>
          <w:b/>
          <w:sz w:val="24"/>
          <w:szCs w:val="24"/>
        </w:rPr>
        <w:t>PRO</w:t>
      </w:r>
      <w:r>
        <w:rPr>
          <w:rFonts w:eastAsia="Calibri" w:cstheme="minorHAnsi"/>
          <w:b/>
          <w:sz w:val="24"/>
          <w:szCs w:val="24"/>
        </w:rPr>
        <w:t xml:space="preserve">CEDURA DI </w:t>
      </w:r>
      <w:r w:rsidRPr="00F3615D">
        <w:rPr>
          <w:rFonts w:eastAsia="Calibri" w:cstheme="minorHAnsi"/>
          <w:b/>
          <w:sz w:val="24"/>
          <w:szCs w:val="24"/>
        </w:rPr>
        <w:t>CONCORDATO MINORE</w:t>
      </w:r>
    </w:p>
    <w:p w14:paraId="6ADD95E4" w14:textId="77777777" w:rsidR="00BE38F2" w:rsidRDefault="00BE38F2" w:rsidP="00BE38F2">
      <w:pPr>
        <w:spacing w:before="1200" w:line="276" w:lineRule="auto"/>
        <w:ind w:left="1418" w:right="1418"/>
        <w:jc w:val="center"/>
        <w:rPr>
          <w:rFonts w:eastAsia="Calibri" w:cstheme="minorHAnsi"/>
          <w:b/>
          <w:iCs/>
          <w:sz w:val="24"/>
          <w:szCs w:val="24"/>
        </w:rPr>
      </w:pPr>
      <w:r w:rsidRPr="007C5795">
        <w:rPr>
          <w:rFonts w:eastAsia="Calibri" w:cstheme="minorHAnsi"/>
          <w:b/>
          <w:color w:val="auto"/>
          <w:sz w:val="24"/>
          <w:szCs w:val="24"/>
        </w:rPr>
        <w:t xml:space="preserve">RELAZIONE PARTICOLAREGGIATA </w:t>
      </w:r>
      <w:r w:rsidRPr="005D2731">
        <w:rPr>
          <w:rFonts w:eastAsia="Calibri" w:cstheme="minorHAnsi"/>
          <w:b/>
          <w:sz w:val="24"/>
          <w:szCs w:val="24"/>
        </w:rPr>
        <w:t>DEL GESTORE DELLA CRISI</w:t>
      </w:r>
      <w:r>
        <w:rPr>
          <w:rFonts w:eastAsia="Calibri" w:cstheme="minorHAnsi"/>
          <w:b/>
          <w:iCs/>
          <w:sz w:val="24"/>
          <w:szCs w:val="24"/>
        </w:rPr>
        <w:t xml:space="preserve"> </w:t>
      </w:r>
    </w:p>
    <w:p w14:paraId="51CC316E" w14:textId="77777777" w:rsidR="00BE38F2" w:rsidRPr="00D92FDF" w:rsidRDefault="00BE38F2" w:rsidP="00BE38F2">
      <w:pPr>
        <w:spacing w:line="276" w:lineRule="auto"/>
        <w:ind w:left="1418" w:right="1415"/>
        <w:jc w:val="center"/>
        <w:rPr>
          <w:rFonts w:eastAsia="Calibri" w:cstheme="minorHAnsi"/>
          <w:bCs/>
          <w:iCs/>
          <w:sz w:val="24"/>
          <w:szCs w:val="24"/>
        </w:rPr>
      </w:pPr>
      <w:r w:rsidRPr="00D92FDF">
        <w:rPr>
          <w:rFonts w:eastAsia="Calibri" w:cstheme="minorHAnsi"/>
          <w:bCs/>
          <w:iCs/>
          <w:sz w:val="24"/>
          <w:szCs w:val="24"/>
        </w:rPr>
        <w:t>ai sensi dell’art.76, comma 2, d.lgs. 12 gennaio 2019, n.14</w:t>
      </w:r>
    </w:p>
    <w:p w14:paraId="21912E7E" w14:textId="77777777" w:rsidR="00BE38F2" w:rsidRPr="000D313E" w:rsidRDefault="00BE38F2" w:rsidP="00BE38F2">
      <w:pPr>
        <w:spacing w:before="960"/>
        <w:jc w:val="center"/>
        <w:rPr>
          <w:rFonts w:cstheme="minorHAnsi"/>
          <w:szCs w:val="22"/>
        </w:rPr>
      </w:pPr>
      <w:r w:rsidRPr="000D313E">
        <w:rPr>
          <w:rFonts w:cstheme="minorHAnsi"/>
          <w:szCs w:val="22"/>
        </w:rPr>
        <w:t>Gestore/i della crisi: (dott. Cognome e Nome)</w:t>
      </w:r>
    </w:p>
    <w:p w14:paraId="59B14FF8" w14:textId="77777777" w:rsidR="00BE38F2" w:rsidRPr="000D313E" w:rsidRDefault="00BE38F2" w:rsidP="00BE38F2">
      <w:pPr>
        <w:spacing w:before="2000"/>
        <w:jc w:val="left"/>
        <w:rPr>
          <w:rFonts w:cstheme="minorHAnsi"/>
          <w:i/>
          <w:szCs w:val="22"/>
        </w:rPr>
      </w:pPr>
      <w:r w:rsidRPr="000D313E">
        <w:rPr>
          <w:rFonts w:cstheme="minorHAnsi"/>
          <w:szCs w:val="22"/>
        </w:rPr>
        <w:t>Debitore/i: (</w:t>
      </w:r>
      <w:r w:rsidRPr="000D313E">
        <w:rPr>
          <w:rFonts w:cstheme="minorHAnsi"/>
          <w:i/>
          <w:szCs w:val="22"/>
        </w:rPr>
        <w:t>Cognome e Nome)</w:t>
      </w:r>
    </w:p>
    <w:p w14:paraId="0255BFC7" w14:textId="77777777" w:rsidR="00BE38F2" w:rsidRPr="000D313E" w:rsidRDefault="00BE38F2" w:rsidP="00BE38F2">
      <w:pPr>
        <w:jc w:val="left"/>
        <w:rPr>
          <w:rFonts w:cstheme="minorHAnsi"/>
          <w:i/>
          <w:szCs w:val="22"/>
        </w:rPr>
      </w:pPr>
      <w:r>
        <w:rPr>
          <w:rFonts w:cstheme="minorHAnsi"/>
          <w:szCs w:val="22"/>
        </w:rPr>
        <w:t>assistito da</w:t>
      </w:r>
      <w:r w:rsidRPr="000D313E">
        <w:rPr>
          <w:rFonts w:cstheme="minorHAnsi"/>
          <w:szCs w:val="22"/>
        </w:rPr>
        <w:t xml:space="preserve">: </w:t>
      </w:r>
      <w:r w:rsidRPr="000D313E">
        <w:rPr>
          <w:rFonts w:cstheme="minorHAnsi"/>
          <w:i/>
          <w:szCs w:val="22"/>
        </w:rPr>
        <w:t>avv. ………. (nel caso il debitore sia assistito da un avvocato/advisor)</w:t>
      </w:r>
    </w:p>
    <w:p w14:paraId="2EAAF13D" w14:textId="77777777" w:rsidR="00BE38F2" w:rsidRDefault="00BE38F2" w:rsidP="00BE38F2">
      <w:pPr>
        <w:rPr>
          <w:rFonts w:cstheme="minorHAnsi"/>
          <w:b/>
          <w:bCs/>
          <w:i/>
          <w:iCs/>
          <w:sz w:val="24"/>
          <w:szCs w:val="24"/>
        </w:rPr>
      </w:pPr>
      <w:r>
        <w:rPr>
          <w:rFonts w:cstheme="minorHAnsi"/>
          <w:b/>
          <w:bCs/>
          <w:i/>
          <w:iCs/>
          <w:sz w:val="24"/>
          <w:szCs w:val="24"/>
        </w:rPr>
        <w:br w:type="page"/>
      </w:r>
    </w:p>
    <w:p w14:paraId="6EF570A0" w14:textId="77777777" w:rsidR="00BE38F2" w:rsidRPr="005D2731" w:rsidRDefault="00BE38F2" w:rsidP="00BE38F2">
      <w:pPr>
        <w:pStyle w:val="Titolo2"/>
      </w:pPr>
      <w:bookmarkStart w:id="1" w:name="_Toc158125273"/>
      <w:bookmarkStart w:id="2" w:name="_Toc160606499"/>
      <w:r w:rsidRPr="005D2731">
        <w:lastRenderedPageBreak/>
        <w:t>Premessa</w:t>
      </w:r>
      <w:bookmarkEnd w:id="1"/>
      <w:r>
        <w:t xml:space="preserve"> e scopo dell’incarico</w:t>
      </w:r>
      <w:bookmarkEnd w:id="2"/>
    </w:p>
    <w:p w14:paraId="58EE9532" w14:textId="77777777" w:rsidR="00BE38F2" w:rsidRPr="00896310" w:rsidRDefault="00BE38F2" w:rsidP="00BE38F2">
      <w:pPr>
        <w:autoSpaceDE w:val="0"/>
        <w:autoSpaceDN w:val="0"/>
        <w:adjustRightInd w:val="0"/>
        <w:spacing w:before="240" w:after="120" w:line="276" w:lineRule="auto"/>
        <w:rPr>
          <w:rFonts w:cstheme="minorHAnsi"/>
          <w:szCs w:val="22"/>
        </w:rPr>
      </w:pPr>
      <w:r w:rsidRPr="00896310">
        <w:rPr>
          <w:rFonts w:cstheme="minorHAnsi"/>
          <w:szCs w:val="22"/>
        </w:rPr>
        <w:t>Il/la sottoscritto/a Dott./Dott.ssa_________, nato/a _______il________, C.F.:_____________, domiciliato/a presso il proprio Studio in_______</w:t>
      </w:r>
      <w:r>
        <w:rPr>
          <w:rFonts w:cstheme="minorHAnsi"/>
          <w:szCs w:val="22"/>
        </w:rPr>
        <w:t>,</w:t>
      </w:r>
      <w:r w:rsidRPr="00896310">
        <w:rPr>
          <w:rFonts w:cstheme="minorHAnsi"/>
          <w:szCs w:val="22"/>
        </w:rPr>
        <w:t xml:space="preserve"> Via ___________, n. ___, PEC: </w:t>
      </w:r>
      <w:hyperlink r:id="rId7" w:history="1">
        <w:r w:rsidRPr="00896310">
          <w:t>_________________</w:t>
        </w:r>
      </w:hyperlink>
      <w:r w:rsidRPr="00896310">
        <w:rPr>
          <w:rFonts w:cstheme="minorHAnsi"/>
          <w:szCs w:val="22"/>
        </w:rPr>
        <w:t>, iscritto/a all’Ordine dei Dottori Commercialisti ed Esperti Contabili di __________________ al n._____</w:t>
      </w:r>
    </w:p>
    <w:p w14:paraId="53DE8EBB" w14:textId="77777777" w:rsidR="00BE38F2" w:rsidRPr="00896310" w:rsidRDefault="00BE38F2" w:rsidP="00BE38F2">
      <w:pPr>
        <w:autoSpaceDE w:val="0"/>
        <w:autoSpaceDN w:val="0"/>
        <w:adjustRightInd w:val="0"/>
        <w:spacing w:before="240" w:after="120" w:line="276" w:lineRule="auto"/>
        <w:jc w:val="center"/>
        <w:rPr>
          <w:rFonts w:ascii="Calibri" w:eastAsia="Times New Roman" w:hAnsi="Calibri" w:cs="Calibri"/>
          <w:b/>
          <w:spacing w:val="4"/>
          <w:sz w:val="24"/>
          <w:szCs w:val="24"/>
          <w:lang w:eastAsia="it-IT"/>
        </w:rPr>
      </w:pPr>
      <w:r w:rsidRPr="00896310">
        <w:rPr>
          <w:rFonts w:ascii="Calibri" w:eastAsia="Times New Roman" w:hAnsi="Calibri" w:cs="Calibri"/>
          <w:b/>
          <w:spacing w:val="4"/>
          <w:sz w:val="24"/>
          <w:szCs w:val="24"/>
          <w:lang w:eastAsia="it-IT"/>
        </w:rPr>
        <w:t>premesso che</w:t>
      </w:r>
    </w:p>
    <w:p w14:paraId="1C168788" w14:textId="77777777" w:rsidR="00BE38F2" w:rsidRPr="00896310" w:rsidRDefault="00BE38F2" w:rsidP="00BE38F2">
      <w:pPr>
        <w:numPr>
          <w:ilvl w:val="0"/>
          <w:numId w:val="7"/>
        </w:numPr>
        <w:spacing w:line="276" w:lineRule="auto"/>
        <w:ind w:left="426" w:hanging="284"/>
        <w:rPr>
          <w:rFonts w:ascii="Calibri" w:eastAsia="Calibri" w:hAnsi="Calibri" w:cs="Calibri"/>
          <w:szCs w:val="22"/>
        </w:rPr>
      </w:pPr>
      <w:r w:rsidRPr="00896310">
        <w:rPr>
          <w:rFonts w:ascii="Calibri" w:eastAsia="Calibri" w:hAnsi="Calibri" w:cs="Calibri"/>
          <w:szCs w:val="22"/>
        </w:rPr>
        <w:t xml:space="preserve">Il </w:t>
      </w:r>
      <w:r w:rsidRPr="00896310">
        <w:rPr>
          <w:rFonts w:cstheme="minorHAnsi"/>
          <w:szCs w:val="22"/>
        </w:rPr>
        <w:t>Sig</w:t>
      </w:r>
      <w:r w:rsidRPr="00896310">
        <w:rPr>
          <w:rFonts w:ascii="Calibri" w:eastAsia="Calibri" w:hAnsi="Calibri" w:cs="Calibri"/>
          <w:szCs w:val="22"/>
        </w:rPr>
        <w:t>./Sig.ra./Dott./Dott.ssa _______, nato a _________ il _________ residente in ___________, Via _________ n. ____, codice fiscale _____________ in qualità di professionista ovvero di titolare (</w:t>
      </w:r>
      <w:r w:rsidRPr="00896310">
        <w:rPr>
          <w:rFonts w:ascii="Calibri" w:eastAsia="Calibri" w:hAnsi="Calibri" w:cs="Calibri"/>
          <w:i/>
          <w:szCs w:val="22"/>
        </w:rPr>
        <w:t>se ditta individuale</w:t>
      </w:r>
      <w:r w:rsidRPr="00896310">
        <w:rPr>
          <w:rFonts w:ascii="Calibri" w:eastAsia="Calibri" w:hAnsi="Calibri" w:cs="Calibri"/>
          <w:szCs w:val="22"/>
        </w:rPr>
        <w:t>) o legale rappresentante (</w:t>
      </w:r>
      <w:r w:rsidRPr="00896310">
        <w:rPr>
          <w:rFonts w:ascii="Calibri" w:eastAsia="Calibri" w:hAnsi="Calibri" w:cs="Calibri"/>
          <w:i/>
          <w:szCs w:val="22"/>
        </w:rPr>
        <w:t>se il CM è presentato da una società</w:t>
      </w:r>
      <w:r w:rsidRPr="00896310">
        <w:rPr>
          <w:rFonts w:ascii="Calibri" w:eastAsia="Calibri" w:hAnsi="Calibri" w:cs="Calibri"/>
          <w:szCs w:val="22"/>
        </w:rPr>
        <w:t xml:space="preserve">) della impresa/società ___________ con sede legale in__________ Via __________ n. ___ </w:t>
      </w:r>
      <w:r w:rsidRPr="00896310">
        <w:rPr>
          <w:rFonts w:eastAsia="Garamond" w:cstheme="minorHAnsi"/>
          <w:szCs w:val="22"/>
          <w:lang w:eastAsia="it-IT"/>
        </w:rPr>
        <w:t xml:space="preserve">ha/hanno depositato in data _______ presso l’Organismo di Composizione della Crisi di ________ istanza per la nomina </w:t>
      </w:r>
      <w:r w:rsidRPr="00896310">
        <w:rPr>
          <w:rFonts w:eastAsia="Times New Roman" w:cstheme="minorHAnsi"/>
          <w:szCs w:val="22"/>
          <w:lang w:eastAsia="it-IT"/>
        </w:rPr>
        <w:t xml:space="preserve">di un professionista abilitato ad esercitare la funzione di Gestore della crisi  in funzione dell’apertura di </w:t>
      </w:r>
      <w:r w:rsidRPr="00896310">
        <w:rPr>
          <w:rFonts w:ascii="Calibri" w:eastAsia="Calibri" w:hAnsi="Calibri" w:cs="Calibri"/>
          <w:szCs w:val="22"/>
        </w:rPr>
        <w:t>procedura di concordato minore</w:t>
      </w:r>
      <w:r w:rsidRPr="00896310">
        <w:rPr>
          <w:rFonts w:cstheme="minorHAnsi"/>
          <w:i/>
          <w:szCs w:val="22"/>
        </w:rPr>
        <w:t xml:space="preserve"> ex art. 74 s.s., CCII </w:t>
      </w:r>
      <w:r w:rsidRPr="00896310">
        <w:rPr>
          <w:rFonts w:eastAsia="Garamond" w:cstheme="minorHAnsi"/>
          <w:szCs w:val="22"/>
          <w:lang w:eastAsia="it-IT"/>
        </w:rPr>
        <w:t xml:space="preserve">alla quale è stato assegnato il n. ____ /____ nel </w:t>
      </w:r>
      <w:r w:rsidRPr="00896310">
        <w:rPr>
          <w:rFonts w:eastAsia="Times New Roman" w:cstheme="minorHAnsi"/>
          <w:szCs w:val="22"/>
          <w:lang w:eastAsia="it-IT"/>
        </w:rPr>
        <w:t xml:space="preserve">Registro degli Affari </w:t>
      </w:r>
      <w:r w:rsidRPr="00896310">
        <w:rPr>
          <w:rFonts w:eastAsia="Times New Roman" w:cstheme="minorHAnsi"/>
          <w:i/>
          <w:iCs/>
          <w:szCs w:val="22"/>
          <w:lang w:eastAsia="it-IT"/>
        </w:rPr>
        <w:t>ex</w:t>
      </w:r>
      <w:r w:rsidRPr="00896310">
        <w:rPr>
          <w:rFonts w:eastAsia="Times New Roman" w:cstheme="minorHAnsi"/>
          <w:szCs w:val="22"/>
          <w:lang w:eastAsia="it-IT"/>
        </w:rPr>
        <w:t xml:space="preserve"> art. 9 </w:t>
      </w:r>
      <w:proofErr w:type="spellStart"/>
      <w:r w:rsidRPr="00896310">
        <w:rPr>
          <w:rFonts w:eastAsia="Times New Roman" w:cstheme="minorHAnsi"/>
          <w:szCs w:val="22"/>
          <w:lang w:eastAsia="it-IT"/>
        </w:rPr>
        <w:t>d.m.</w:t>
      </w:r>
      <w:proofErr w:type="spellEnd"/>
      <w:r w:rsidRPr="00896310">
        <w:rPr>
          <w:rFonts w:eastAsia="Times New Roman" w:cstheme="minorHAnsi"/>
          <w:szCs w:val="22"/>
          <w:lang w:eastAsia="it-IT"/>
        </w:rPr>
        <w:t xml:space="preserve"> n. 202/2014</w:t>
      </w:r>
      <w:r w:rsidRPr="00896310">
        <w:rPr>
          <w:rFonts w:ascii="Calibri" w:eastAsia="Calibri" w:hAnsi="Calibri" w:cs="Calibri"/>
          <w:szCs w:val="22"/>
        </w:rPr>
        <w:t>;</w:t>
      </w:r>
    </w:p>
    <w:p w14:paraId="275A3FF4" w14:textId="77777777" w:rsidR="00BE38F2" w:rsidRPr="00896310" w:rsidRDefault="00BE38F2" w:rsidP="00BE38F2">
      <w:pPr>
        <w:numPr>
          <w:ilvl w:val="0"/>
          <w:numId w:val="7"/>
        </w:numPr>
        <w:spacing w:line="276" w:lineRule="auto"/>
        <w:ind w:left="426" w:hanging="284"/>
        <w:rPr>
          <w:rFonts w:ascii="Calibri" w:eastAsia="Calibri" w:hAnsi="Calibri" w:cs="Calibri"/>
          <w:szCs w:val="22"/>
        </w:rPr>
      </w:pPr>
      <w:r w:rsidRPr="00896310">
        <w:rPr>
          <w:rFonts w:cstheme="minorHAnsi"/>
          <w:szCs w:val="22"/>
        </w:rPr>
        <w:t>con provvedimento in data ____________ veniva nominato/a dal Referente dell’O.C.C. di ___________ quale professionista incaricato/a di assolvere le funzioni di Gestore della Crisi, ai sensi dell’art. 74 ss. CCII (Allegato n. _____);</w:t>
      </w:r>
    </w:p>
    <w:p w14:paraId="4C543B6C" w14:textId="77777777" w:rsidR="00BE38F2" w:rsidRPr="00896310" w:rsidRDefault="00BE38F2" w:rsidP="00BE38F2">
      <w:pPr>
        <w:numPr>
          <w:ilvl w:val="0"/>
          <w:numId w:val="7"/>
        </w:numPr>
        <w:pBdr>
          <w:top w:val="nil"/>
          <w:left w:val="nil"/>
          <w:bottom w:val="nil"/>
          <w:right w:val="nil"/>
          <w:between w:val="nil"/>
        </w:pBdr>
        <w:spacing w:before="60" w:after="60" w:line="276" w:lineRule="auto"/>
        <w:ind w:left="426" w:hanging="284"/>
        <w:rPr>
          <w:rFonts w:eastAsia="Times New Roman" w:cstheme="minorHAnsi"/>
          <w:sz w:val="20"/>
          <w:szCs w:val="20"/>
          <w:lang w:eastAsia="it-IT"/>
        </w:rPr>
      </w:pPr>
      <w:r w:rsidRPr="00896310">
        <w:rPr>
          <w:rFonts w:eastAsia="Garamond" w:cstheme="minorHAnsi"/>
          <w:szCs w:val="22"/>
          <w:lang w:eastAsia="it-IT"/>
        </w:rPr>
        <w:t xml:space="preserve">in </w:t>
      </w:r>
      <w:r w:rsidRPr="00896310">
        <w:rPr>
          <w:rFonts w:cstheme="minorHAnsi"/>
          <w:szCs w:val="22"/>
        </w:rPr>
        <w:t>data</w:t>
      </w:r>
      <w:r w:rsidRPr="00896310">
        <w:rPr>
          <w:rFonts w:eastAsia="Garamond" w:cstheme="minorHAnsi"/>
          <w:szCs w:val="22"/>
          <w:lang w:eastAsia="it-IT"/>
        </w:rPr>
        <w:t xml:space="preserve"> ______ il sottoscritto ha accettato </w:t>
      </w:r>
      <w:r w:rsidRPr="00896310">
        <w:rPr>
          <w:rFonts w:cstheme="minorHAnsi"/>
          <w:szCs w:val="22"/>
        </w:rPr>
        <w:t>l’incarico</w:t>
      </w:r>
      <w:r w:rsidRPr="00896310">
        <w:rPr>
          <w:rFonts w:eastAsia="Garamond" w:cstheme="minorHAnsi"/>
          <w:szCs w:val="22"/>
          <w:lang w:eastAsia="it-IT"/>
        </w:rPr>
        <w:t xml:space="preserve"> con nota in atti </w:t>
      </w:r>
      <w:r w:rsidRPr="00896310">
        <w:rPr>
          <w:rFonts w:cstheme="minorHAnsi"/>
        </w:rPr>
        <w:t>(Allegato n._</w:t>
      </w:r>
      <w:proofErr w:type="gramStart"/>
      <w:r w:rsidRPr="00896310">
        <w:rPr>
          <w:rFonts w:cstheme="minorHAnsi"/>
        </w:rPr>
        <w:t>_ )</w:t>
      </w:r>
      <w:proofErr w:type="gramEnd"/>
      <w:r w:rsidRPr="00896310">
        <w:rPr>
          <w:rFonts w:eastAsia="Garamond" w:cstheme="minorHAnsi"/>
          <w:szCs w:val="22"/>
          <w:lang w:eastAsia="it-IT"/>
        </w:rPr>
        <w:t>;</w:t>
      </w:r>
    </w:p>
    <w:p w14:paraId="56787886" w14:textId="77777777" w:rsidR="00BE38F2" w:rsidRPr="00896310" w:rsidRDefault="00BE38F2" w:rsidP="00BE38F2">
      <w:pPr>
        <w:suppressAutoHyphens/>
        <w:spacing w:before="120" w:after="120" w:line="276" w:lineRule="auto"/>
        <w:rPr>
          <w:rFonts w:cstheme="minorHAnsi"/>
        </w:rPr>
      </w:pPr>
      <w:r w:rsidRPr="00896310">
        <w:rPr>
          <w:rFonts w:cstheme="minorHAnsi"/>
        </w:rPr>
        <w:t xml:space="preserve">in relazione alla nomina per l’incarico di cui sopra, anche ai sensi dell’art. art. 11, </w:t>
      </w:r>
      <w:proofErr w:type="spellStart"/>
      <w:r w:rsidRPr="00896310">
        <w:rPr>
          <w:rFonts w:cstheme="minorHAnsi"/>
        </w:rPr>
        <w:t>d.m.</w:t>
      </w:r>
      <w:proofErr w:type="spellEnd"/>
      <w:r w:rsidRPr="00896310">
        <w:rPr>
          <w:rFonts w:cstheme="minorHAnsi"/>
        </w:rPr>
        <w:t xml:space="preserve"> n. 202/2014</w:t>
      </w:r>
    </w:p>
    <w:p w14:paraId="66B481CC" w14:textId="77777777" w:rsidR="00BE38F2" w:rsidRPr="00896310" w:rsidRDefault="00BE38F2" w:rsidP="00BE38F2">
      <w:pPr>
        <w:autoSpaceDE w:val="0"/>
        <w:autoSpaceDN w:val="0"/>
        <w:adjustRightInd w:val="0"/>
        <w:spacing w:before="240" w:after="120" w:line="276" w:lineRule="auto"/>
        <w:jc w:val="center"/>
        <w:rPr>
          <w:rFonts w:ascii="Calibri" w:eastAsia="Times New Roman" w:hAnsi="Calibri" w:cs="Calibri"/>
          <w:b/>
          <w:spacing w:val="4"/>
          <w:sz w:val="24"/>
          <w:szCs w:val="24"/>
          <w:lang w:eastAsia="it-IT"/>
        </w:rPr>
      </w:pPr>
      <w:r w:rsidRPr="00896310">
        <w:rPr>
          <w:rFonts w:ascii="Calibri" w:eastAsia="Times New Roman" w:hAnsi="Calibri" w:cs="Calibri"/>
          <w:b/>
          <w:spacing w:val="4"/>
          <w:sz w:val="24"/>
          <w:szCs w:val="24"/>
          <w:lang w:eastAsia="it-IT"/>
        </w:rPr>
        <w:t>dichiara</w:t>
      </w:r>
    </w:p>
    <w:p w14:paraId="35E45623" w14:textId="77777777" w:rsidR="00BE38F2" w:rsidRPr="00896310" w:rsidRDefault="00BE38F2" w:rsidP="00BE38F2">
      <w:pPr>
        <w:numPr>
          <w:ilvl w:val="0"/>
          <w:numId w:val="7"/>
        </w:numPr>
        <w:spacing w:after="60" w:line="276" w:lineRule="auto"/>
        <w:ind w:left="426" w:hanging="284"/>
        <w:rPr>
          <w:rFonts w:cstheme="minorHAnsi"/>
        </w:rPr>
      </w:pPr>
      <w:r>
        <w:rPr>
          <w:rFonts w:cstheme="minorHAnsi"/>
        </w:rPr>
        <w:t xml:space="preserve">di </w:t>
      </w:r>
      <w:r w:rsidRPr="00896310">
        <w:rPr>
          <w:rFonts w:cstheme="minorHAnsi"/>
        </w:rPr>
        <w:t>essere iscritto/a nell’Elenco dei Gestori della Crisi da sovraindebitamento dell’Organismo di Composizione della Crisi da sovraindebitamento dell’ODCEC di _________;</w:t>
      </w:r>
    </w:p>
    <w:p w14:paraId="13C94D31" w14:textId="77777777" w:rsidR="00BE38F2" w:rsidRPr="00896310" w:rsidRDefault="00BE38F2" w:rsidP="00BE38F2">
      <w:pPr>
        <w:numPr>
          <w:ilvl w:val="0"/>
          <w:numId w:val="7"/>
        </w:numPr>
        <w:spacing w:after="60" w:line="276" w:lineRule="auto"/>
        <w:ind w:left="426" w:hanging="284"/>
        <w:rPr>
          <w:rFonts w:cstheme="minorHAnsi"/>
        </w:rPr>
      </w:pPr>
      <w:r w:rsidRPr="00896310">
        <w:rPr>
          <w:rFonts w:cstheme="minorHAnsi"/>
        </w:rPr>
        <w:t xml:space="preserve">che l’Organismo di Composizione della Crisi da Sovraindebitamento, istituito presso l’Ordine dei Dottori Commercialisti e degli Esperti Contabili di ____, è stato iscritto al numero progressivo _____, nella sezione “A” del Registro Ministeriale degli Organismi autorizzati alla gestione della crisi da sovraindebitamento, ai sensi dell’art. 4, comma 2, </w:t>
      </w:r>
      <w:proofErr w:type="spellStart"/>
      <w:r w:rsidRPr="00896310">
        <w:rPr>
          <w:rFonts w:cstheme="minorHAnsi"/>
        </w:rPr>
        <w:t>d.m.</w:t>
      </w:r>
      <w:proofErr w:type="spellEnd"/>
      <w:r w:rsidRPr="00896310">
        <w:rPr>
          <w:rFonts w:cstheme="minorHAnsi"/>
        </w:rPr>
        <w:t xml:space="preserve"> 24.09.2014 n. 202, giusta disposizione del Ministero della Giustizia del _______;</w:t>
      </w:r>
    </w:p>
    <w:p w14:paraId="2CA3076D" w14:textId="77777777" w:rsidR="00BE38F2" w:rsidRPr="00896310" w:rsidRDefault="00BE38F2" w:rsidP="00BE38F2">
      <w:pPr>
        <w:numPr>
          <w:ilvl w:val="0"/>
          <w:numId w:val="7"/>
        </w:numPr>
        <w:spacing w:after="60" w:line="276" w:lineRule="auto"/>
        <w:ind w:left="426" w:hanging="284"/>
        <w:rPr>
          <w:rFonts w:cstheme="minorHAnsi"/>
        </w:rPr>
      </w:pPr>
      <w:r>
        <w:rPr>
          <w:rFonts w:cstheme="minorHAnsi"/>
        </w:rPr>
        <w:t xml:space="preserve">di </w:t>
      </w:r>
      <w:r w:rsidRPr="00896310">
        <w:rPr>
          <w:rFonts w:cstheme="minorHAnsi"/>
        </w:rPr>
        <w:t>non essere legato/a al debitore ed a coloro che hanno interesse all’operazione di composizione della crisi, da rapporti di natura personale o professionale tali da comprometterne l’indipendenza;</w:t>
      </w:r>
    </w:p>
    <w:p w14:paraId="0560A409" w14:textId="77777777" w:rsidR="00BE38F2" w:rsidRPr="00896310" w:rsidRDefault="00BE38F2" w:rsidP="00BE38F2">
      <w:pPr>
        <w:numPr>
          <w:ilvl w:val="0"/>
          <w:numId w:val="7"/>
        </w:numPr>
        <w:spacing w:after="60" w:line="276" w:lineRule="auto"/>
        <w:ind w:left="426" w:hanging="284"/>
        <w:rPr>
          <w:rFonts w:cstheme="minorHAnsi"/>
        </w:rPr>
      </w:pPr>
      <w:r>
        <w:rPr>
          <w:rFonts w:cstheme="minorHAnsi"/>
        </w:rPr>
        <w:t xml:space="preserve">di </w:t>
      </w:r>
      <w:r w:rsidRPr="00896310">
        <w:rPr>
          <w:rFonts w:cstheme="minorHAnsi"/>
        </w:rPr>
        <w:t>non essere in una delle situazioni previste dall’art. 2399 c.c. e segnatamente, non è interdetto, inabilitato, fallito o è stato condannato ad una pena che comporta l’interdizione, anche temporanea, dai pubblici uffici o l’incapacità di esercitare uffici direttivi (condizioni previste dall’art. 2382 c.c.);</w:t>
      </w:r>
    </w:p>
    <w:p w14:paraId="6781B307" w14:textId="77777777" w:rsidR="00BE38F2" w:rsidRPr="00896310" w:rsidRDefault="00BE38F2" w:rsidP="00BE38F2">
      <w:pPr>
        <w:numPr>
          <w:ilvl w:val="0"/>
          <w:numId w:val="7"/>
        </w:numPr>
        <w:spacing w:after="60" w:line="276" w:lineRule="auto"/>
        <w:ind w:left="426" w:hanging="284"/>
        <w:rPr>
          <w:rFonts w:cstheme="minorHAnsi"/>
        </w:rPr>
      </w:pPr>
      <w:r>
        <w:rPr>
          <w:rFonts w:cstheme="minorHAnsi"/>
        </w:rPr>
        <w:t xml:space="preserve">di </w:t>
      </w:r>
      <w:r w:rsidRPr="00896310">
        <w:rPr>
          <w:rFonts w:cstheme="minorHAnsi"/>
        </w:rPr>
        <w:t xml:space="preserve">non essere coniuge, parente o affine entro il quarto grado del debitore o se questi è una società od un ente, non è amministratore, coniuge, parente o affine entro il quarto grado degli amministratori della società o dell’ente oppure della società che la/lo controlla, di una società controllata o sottoposta a comune controllo; </w:t>
      </w:r>
    </w:p>
    <w:p w14:paraId="75BDF180" w14:textId="77777777" w:rsidR="00BE38F2" w:rsidRPr="00896310" w:rsidRDefault="00BE38F2" w:rsidP="00BE38F2">
      <w:pPr>
        <w:numPr>
          <w:ilvl w:val="0"/>
          <w:numId w:val="7"/>
        </w:numPr>
        <w:spacing w:after="60" w:line="276" w:lineRule="auto"/>
        <w:ind w:left="426" w:hanging="284"/>
        <w:rPr>
          <w:rFonts w:cstheme="minorHAnsi"/>
        </w:rPr>
      </w:pPr>
      <w:r>
        <w:rPr>
          <w:rFonts w:cstheme="minorHAnsi"/>
        </w:rPr>
        <w:lastRenderedPageBreak/>
        <w:t xml:space="preserve">di </w:t>
      </w:r>
      <w:r w:rsidRPr="00896310">
        <w:rPr>
          <w:rFonts w:cstheme="minorHAnsi"/>
        </w:rPr>
        <w:t xml:space="preserve">non essere legato al debitore o alle società controllate dal debitore o alle società che lo controllano o a quelle sottoposte al comune controllo da un rapporto di lavoro o da un rapporto continuativo di consulenza o di prestazione d’opera retribuita ovvero da altri rapporti di natura patrimoniale che ne compromettano l’indipendenza; </w:t>
      </w:r>
    </w:p>
    <w:p w14:paraId="12E6B32A" w14:textId="77777777" w:rsidR="00BE38F2" w:rsidRPr="00896310" w:rsidRDefault="00BE38F2" w:rsidP="00BE38F2">
      <w:pPr>
        <w:numPr>
          <w:ilvl w:val="0"/>
          <w:numId w:val="7"/>
        </w:numPr>
        <w:spacing w:after="60" w:line="276" w:lineRule="auto"/>
        <w:ind w:left="426" w:hanging="284"/>
        <w:rPr>
          <w:rFonts w:cstheme="minorHAnsi"/>
        </w:rPr>
      </w:pPr>
      <w:r>
        <w:rPr>
          <w:rFonts w:cstheme="minorHAnsi"/>
        </w:rPr>
        <w:t xml:space="preserve">di </w:t>
      </w:r>
      <w:r w:rsidRPr="00896310">
        <w:rPr>
          <w:rFonts w:cstheme="minorHAnsi"/>
        </w:rPr>
        <w:t>non avere, neppure per il tramite di soggetti con i quali è unito in associazione professionale, prestato negli ultimi cinque anni attività di lavoro subordinato o autonomo in favore del debitore.</w:t>
      </w:r>
    </w:p>
    <w:p w14:paraId="377408E2" w14:textId="77777777" w:rsidR="00BE38F2" w:rsidRPr="005D2731" w:rsidRDefault="00BE38F2" w:rsidP="00BE38F2">
      <w:pPr>
        <w:pStyle w:val="Titolo2"/>
      </w:pPr>
      <w:bookmarkStart w:id="3" w:name="_Toc158125275"/>
      <w:bookmarkStart w:id="4" w:name="_Toc160606500"/>
      <w:r w:rsidRPr="005D2731">
        <w:t>Presupposti di ammissibilità della procedura di concordato minore</w:t>
      </w:r>
      <w:bookmarkStart w:id="5" w:name="_Hlk140397840"/>
      <w:bookmarkEnd w:id="3"/>
      <w:bookmarkEnd w:id="4"/>
    </w:p>
    <w:bookmarkEnd w:id="5"/>
    <w:p w14:paraId="79858989" w14:textId="77777777" w:rsidR="00BE38F2" w:rsidRDefault="00BE38F2" w:rsidP="00BE38F2">
      <w:r w:rsidRPr="00683F58">
        <w:t xml:space="preserve">Lo/la scrivente </w:t>
      </w:r>
      <w:r>
        <w:t>g</w:t>
      </w:r>
      <w:r w:rsidRPr="00683F58">
        <w:t xml:space="preserve">estore ha preliminarmente analizzato la sussistenza dei presupposti soggettivi </w:t>
      </w:r>
      <w:proofErr w:type="spellStart"/>
      <w:r w:rsidRPr="00683F58">
        <w:t>ed</w:t>
      </w:r>
      <w:proofErr w:type="spellEnd"/>
      <w:r w:rsidRPr="00683F58">
        <w:t xml:space="preserve"> oggettivi previsti dalla normativa per l</w:t>
      </w:r>
      <w:r>
        <w:t>’</w:t>
      </w:r>
      <w:r w:rsidRPr="00683F58">
        <w:t xml:space="preserve">accesso alla procedura di </w:t>
      </w:r>
      <w:r>
        <w:t>c</w:t>
      </w:r>
      <w:r w:rsidRPr="00683F58">
        <w:t>oncordato minore.</w:t>
      </w:r>
    </w:p>
    <w:p w14:paraId="12FA38E5" w14:textId="77777777" w:rsidR="00BE38F2" w:rsidRPr="00683F58" w:rsidRDefault="00BE38F2" w:rsidP="00BE38F2">
      <w:pPr>
        <w:pStyle w:val="Titolo3"/>
      </w:pPr>
      <w:bookmarkStart w:id="6" w:name="_Toc160606501"/>
      <w:r w:rsidRPr="00683F58">
        <w:t>Presupposto soggettivo</w:t>
      </w:r>
      <w:bookmarkEnd w:id="6"/>
    </w:p>
    <w:p w14:paraId="246560DD" w14:textId="77777777" w:rsidR="00BE38F2" w:rsidRPr="005D2731" w:rsidRDefault="00BE38F2" w:rsidP="00BE38F2">
      <w:pPr>
        <w:spacing w:after="0" w:line="276" w:lineRule="auto"/>
        <w:rPr>
          <w:rFonts w:eastAsia="Calibri" w:cstheme="minorHAnsi"/>
          <w:kern w:val="2"/>
          <w:szCs w:val="22"/>
          <w14:ligatures w14:val="standardContextual"/>
        </w:rPr>
      </w:pPr>
      <w:r w:rsidRPr="005D2731">
        <w:rPr>
          <w:rFonts w:eastAsia="Calibri" w:cstheme="minorHAnsi"/>
          <w:kern w:val="2"/>
          <w:szCs w:val="22"/>
          <w14:ligatures w14:val="standardContextual"/>
        </w:rPr>
        <w:t>Lo scrivente gestore della crisi ha verificato che ricorrono i presupposti soggettivi come disciplinati dall’art. 2, comma 1</w:t>
      </w:r>
      <w:r>
        <w:rPr>
          <w:rFonts w:eastAsia="Calibri" w:cstheme="minorHAnsi"/>
          <w:kern w:val="2"/>
          <w:szCs w:val="22"/>
          <w14:ligatures w14:val="standardContextual"/>
        </w:rPr>
        <w:t>,</w:t>
      </w:r>
      <w:r w:rsidRPr="005D2731">
        <w:rPr>
          <w:rFonts w:eastAsia="Calibri" w:cstheme="minorHAnsi"/>
          <w:kern w:val="2"/>
          <w:szCs w:val="22"/>
          <w14:ligatures w14:val="standardContextual"/>
        </w:rPr>
        <w:t xml:space="preserve"> lett</w:t>
      </w:r>
      <w:r>
        <w:rPr>
          <w:rFonts w:eastAsia="Calibri" w:cstheme="minorHAnsi"/>
          <w:kern w:val="2"/>
          <w:szCs w:val="22"/>
          <w14:ligatures w14:val="standardContextual"/>
        </w:rPr>
        <w:t>.</w:t>
      </w:r>
      <w:r w:rsidRPr="005D2731">
        <w:rPr>
          <w:rFonts w:eastAsia="Calibri" w:cstheme="minorHAnsi"/>
          <w:kern w:val="2"/>
          <w:szCs w:val="22"/>
          <w14:ligatures w14:val="standardContextual"/>
        </w:rPr>
        <w:t xml:space="preserve"> c) del CCII</w:t>
      </w:r>
      <w:r w:rsidRPr="005D2731">
        <w:rPr>
          <w:rStyle w:val="Rimandonotaapidipagina"/>
          <w:rFonts w:eastAsia="Calibri" w:cstheme="minorHAnsi"/>
          <w:kern w:val="2"/>
          <w:szCs w:val="22"/>
          <w14:ligatures w14:val="standardContextual"/>
        </w:rPr>
        <w:footnoteReference w:id="1"/>
      </w:r>
      <w:r w:rsidRPr="005D2731">
        <w:rPr>
          <w:rFonts w:eastAsia="Calibri" w:cstheme="minorHAnsi"/>
          <w:kern w:val="2"/>
          <w:szCs w:val="22"/>
          <w14:ligatures w14:val="standardContextual"/>
        </w:rPr>
        <w:t xml:space="preserve">, per espresso richiamo dell’art. 74, comma 1, poiché il </w:t>
      </w:r>
      <w:r>
        <w:rPr>
          <w:rFonts w:eastAsia="Calibri" w:cstheme="minorHAnsi"/>
          <w:kern w:val="2"/>
          <w:szCs w:val="22"/>
          <w14:ligatures w14:val="standardContextual"/>
        </w:rPr>
        <w:t>d</w:t>
      </w:r>
      <w:r w:rsidRPr="005D2731">
        <w:rPr>
          <w:rFonts w:eastAsia="Calibri" w:cstheme="minorHAnsi"/>
          <w:kern w:val="2"/>
          <w:szCs w:val="22"/>
          <w14:ligatures w14:val="standardContextual"/>
        </w:rPr>
        <w:t xml:space="preserve">ebitore che ha presentato la proposta di </w:t>
      </w:r>
      <w:r>
        <w:rPr>
          <w:rFonts w:eastAsia="Calibri" w:cstheme="minorHAnsi"/>
          <w:kern w:val="2"/>
          <w:szCs w:val="22"/>
          <w14:ligatures w14:val="standardContextual"/>
        </w:rPr>
        <w:t>c</w:t>
      </w:r>
      <w:r w:rsidRPr="005D2731">
        <w:rPr>
          <w:rFonts w:eastAsia="Calibri" w:cstheme="minorHAnsi"/>
          <w:kern w:val="2"/>
          <w:szCs w:val="22"/>
          <w14:ligatures w14:val="standardContextual"/>
        </w:rPr>
        <w:t>oncordato minore rientra tra i soggetti legittimati in quanto:</w:t>
      </w:r>
    </w:p>
    <w:p w14:paraId="6041D68D" w14:textId="77777777" w:rsidR="00BE38F2" w:rsidRPr="005D2731" w:rsidRDefault="00BE38F2" w:rsidP="00BE38F2">
      <w:pPr>
        <w:pStyle w:val="Paragrafoelenco"/>
        <w:spacing w:before="120" w:after="120" w:line="276" w:lineRule="auto"/>
        <w:ind w:left="0"/>
        <w:contextualSpacing w:val="0"/>
        <w:jc w:val="both"/>
        <w:rPr>
          <w:rFonts w:eastAsia="Calibri" w:cstheme="minorHAnsi"/>
          <w:color w:val="404040" w:themeColor="text1" w:themeTint="BF"/>
          <w:kern w:val="2"/>
          <w14:ligatures w14:val="standardContextual"/>
        </w:rPr>
      </w:pPr>
      <w:r w:rsidRPr="005D2731">
        <w:rPr>
          <w:rFonts w:eastAsia="Calibri" w:cstheme="minorHAnsi"/>
          <w:i/>
          <w:color w:val="404040" w:themeColor="text1" w:themeTint="BF"/>
          <w:kern w:val="2"/>
          <w14:ligatures w14:val="standardContextual"/>
        </w:rPr>
        <w:t xml:space="preserve">(indicare la tipologia di soggetto che presenta la domanda di </w:t>
      </w:r>
      <w:r>
        <w:rPr>
          <w:rFonts w:eastAsia="Calibri" w:cstheme="minorHAnsi"/>
          <w:i/>
          <w:color w:val="404040" w:themeColor="text1" w:themeTint="BF"/>
          <w:kern w:val="2"/>
          <w14:ligatures w14:val="standardContextual"/>
        </w:rPr>
        <w:t>c</w:t>
      </w:r>
      <w:r w:rsidRPr="005D2731">
        <w:rPr>
          <w:rFonts w:eastAsia="Calibri" w:cstheme="minorHAnsi"/>
          <w:i/>
          <w:color w:val="404040" w:themeColor="text1" w:themeTint="BF"/>
          <w:kern w:val="2"/>
          <w14:ligatures w14:val="standardContextual"/>
        </w:rPr>
        <w:t>oncordato minore precisando nell’ipotesi in cui il soggetto esercitasse attività di impresa che sussistano i presupposti dell’impresa minore di cui all’art. 2, comma 1 lett. d)</w:t>
      </w:r>
      <w:r w:rsidRPr="003A45BE">
        <w:rPr>
          <w:rStyle w:val="Rimandonotaapidipagina"/>
          <w:rFonts w:eastAsia="Calibri" w:cstheme="minorHAnsi"/>
          <w:iCs/>
          <w:color w:val="404040" w:themeColor="text1" w:themeTint="BF"/>
          <w:kern w:val="2"/>
          <w14:ligatures w14:val="standardContextual"/>
        </w:rPr>
        <w:footnoteReference w:id="2"/>
      </w:r>
      <w:r w:rsidRPr="005D2731">
        <w:rPr>
          <w:rFonts w:eastAsia="Calibri" w:cstheme="minorHAnsi"/>
          <w:i/>
          <w:color w:val="404040" w:themeColor="text1" w:themeTint="BF"/>
          <w:kern w:val="2"/>
          <w14:ligatures w14:val="standardContextual"/>
        </w:rPr>
        <w:t>.</w:t>
      </w:r>
    </w:p>
    <w:p w14:paraId="58D0B803" w14:textId="77777777" w:rsidR="00BE38F2" w:rsidRPr="005D2731" w:rsidRDefault="00BE38F2" w:rsidP="00BE38F2">
      <w:pPr>
        <w:pStyle w:val="wkit-indentation-level-0"/>
        <w:shd w:val="clear" w:color="auto" w:fill="FFFFFF"/>
        <w:spacing w:before="120" w:beforeAutospacing="0" w:after="120" w:afterAutospacing="0" w:line="276" w:lineRule="auto"/>
        <w:jc w:val="both"/>
        <w:rPr>
          <w:rFonts w:asciiTheme="minorHAnsi" w:hAnsiTheme="minorHAnsi" w:cstheme="minorHAnsi"/>
          <w:color w:val="404040" w:themeColor="text1" w:themeTint="BF"/>
          <w:sz w:val="22"/>
          <w:szCs w:val="22"/>
        </w:rPr>
      </w:pPr>
      <w:r w:rsidRPr="005D2731">
        <w:rPr>
          <w:rFonts w:asciiTheme="minorHAnsi" w:eastAsia="Calibri" w:hAnsiTheme="minorHAnsi" w:cstheme="minorHAnsi"/>
          <w:color w:val="404040" w:themeColor="text1" w:themeTint="BF"/>
          <w:kern w:val="2"/>
          <w:sz w:val="22"/>
          <w:szCs w:val="22"/>
          <w14:ligatures w14:val="standardContextual"/>
        </w:rPr>
        <w:t xml:space="preserve">Il gestore </w:t>
      </w:r>
      <w:r>
        <w:rPr>
          <w:rFonts w:asciiTheme="minorHAnsi" w:eastAsia="Calibri" w:hAnsiTheme="minorHAnsi" w:cstheme="minorHAnsi"/>
          <w:color w:val="404040" w:themeColor="text1" w:themeTint="BF"/>
          <w:kern w:val="2"/>
          <w:sz w:val="22"/>
          <w:szCs w:val="22"/>
          <w14:ligatures w14:val="standardContextual"/>
        </w:rPr>
        <w:t xml:space="preserve">della crisi </w:t>
      </w:r>
      <w:r w:rsidRPr="005D2731">
        <w:rPr>
          <w:rFonts w:asciiTheme="minorHAnsi" w:eastAsia="Calibri" w:hAnsiTheme="minorHAnsi" w:cstheme="minorHAnsi"/>
          <w:color w:val="404040" w:themeColor="text1" w:themeTint="BF"/>
          <w:kern w:val="2"/>
          <w:sz w:val="22"/>
          <w:szCs w:val="22"/>
          <w14:ligatures w14:val="standardContextual"/>
        </w:rPr>
        <w:t xml:space="preserve">ha anche accertato l’assenza delle ulteriori cause di inammissibilità previste dall’art. 77 CCII </w:t>
      </w:r>
      <w:r w:rsidRPr="005D2731">
        <w:rPr>
          <w:rFonts w:asciiTheme="minorHAnsi" w:hAnsiTheme="minorHAnsi" w:cstheme="minorHAnsi"/>
          <w:color w:val="404040" w:themeColor="text1" w:themeTint="BF"/>
          <w:sz w:val="22"/>
          <w:szCs w:val="22"/>
        </w:rPr>
        <w:t xml:space="preserve">e, più precisamente, che l’istante non è già stato </w:t>
      </w:r>
      <w:proofErr w:type="spellStart"/>
      <w:r w:rsidRPr="005D2731">
        <w:rPr>
          <w:rFonts w:asciiTheme="minorHAnsi" w:hAnsiTheme="minorHAnsi" w:cstheme="minorHAnsi"/>
          <w:color w:val="404040" w:themeColor="text1" w:themeTint="BF"/>
          <w:sz w:val="22"/>
          <w:szCs w:val="22"/>
        </w:rPr>
        <w:t>esdebitato</w:t>
      </w:r>
      <w:proofErr w:type="spellEnd"/>
      <w:r w:rsidRPr="005D2731">
        <w:rPr>
          <w:rFonts w:asciiTheme="minorHAnsi" w:hAnsiTheme="minorHAnsi" w:cstheme="minorHAnsi"/>
          <w:color w:val="404040" w:themeColor="text1" w:themeTint="BF"/>
          <w:sz w:val="22"/>
          <w:szCs w:val="22"/>
        </w:rPr>
        <w:t xml:space="preserve"> nei cinque anni precedenti la presentazione della presente domanda e che non ha beneficiato dell’esdebitazione per due volte. </w:t>
      </w:r>
    </w:p>
    <w:p w14:paraId="5A302E4B" w14:textId="77777777" w:rsidR="00BE38F2" w:rsidRPr="00F3615D" w:rsidRDefault="00BE38F2" w:rsidP="00BE38F2">
      <w:pPr>
        <w:pStyle w:val="Titolo3"/>
      </w:pPr>
      <w:bookmarkStart w:id="7" w:name="_Toc160606502"/>
      <w:r w:rsidRPr="00F3615D">
        <w:t>Presupposto oggettivo</w:t>
      </w:r>
      <w:bookmarkStart w:id="8" w:name="_Hlk96011244"/>
      <w:bookmarkEnd w:id="7"/>
    </w:p>
    <w:p w14:paraId="056CDFF9" w14:textId="77777777" w:rsidR="00BE38F2" w:rsidRPr="00683F58" w:rsidRDefault="00BE38F2" w:rsidP="00BE38F2">
      <w:pPr>
        <w:spacing w:line="276" w:lineRule="auto"/>
        <w:rPr>
          <w:rFonts w:eastAsia="Calibri" w:cstheme="minorHAnsi"/>
          <w:kern w:val="2"/>
          <w:szCs w:val="22"/>
          <w14:ligatures w14:val="standardContextual"/>
        </w:rPr>
      </w:pPr>
      <w:r w:rsidRPr="00683F58">
        <w:rPr>
          <w:rFonts w:eastAsia="Calibri" w:cstheme="minorHAnsi"/>
          <w:kern w:val="2"/>
          <w:szCs w:val="22"/>
          <w14:ligatures w14:val="standardContextual"/>
        </w:rPr>
        <w:t xml:space="preserve">La/lo scrivente ha, inoltre, verificato che il </w:t>
      </w:r>
      <w:r>
        <w:rPr>
          <w:rFonts w:eastAsia="Calibri" w:cstheme="minorHAnsi"/>
          <w:kern w:val="2"/>
          <w:szCs w:val="22"/>
          <w14:ligatures w14:val="standardContextual"/>
        </w:rPr>
        <w:t>d</w:t>
      </w:r>
      <w:r w:rsidRPr="00683F58">
        <w:rPr>
          <w:rFonts w:eastAsia="Calibri" w:cstheme="minorHAnsi"/>
          <w:kern w:val="2"/>
          <w:szCs w:val="22"/>
          <w14:ligatures w14:val="standardContextual"/>
        </w:rPr>
        <w:t>ebitore si trova in stato di sovraindebitamento come definito dall</w:t>
      </w:r>
      <w:r>
        <w:rPr>
          <w:rFonts w:eastAsia="Calibri" w:cstheme="minorHAnsi"/>
          <w:kern w:val="2"/>
          <w:szCs w:val="22"/>
          <w14:ligatures w14:val="standardContextual"/>
        </w:rPr>
        <w:t>’</w:t>
      </w:r>
      <w:r w:rsidRPr="00683F58">
        <w:rPr>
          <w:rFonts w:eastAsia="Calibri" w:cstheme="minorHAnsi"/>
          <w:kern w:val="2"/>
          <w:szCs w:val="22"/>
          <w14:ligatures w14:val="standardContextual"/>
        </w:rPr>
        <w:t>art. 2, comma</w:t>
      </w:r>
      <w:r>
        <w:rPr>
          <w:rFonts w:eastAsia="Calibri" w:cstheme="minorHAnsi"/>
          <w:kern w:val="2"/>
          <w:szCs w:val="22"/>
          <w14:ligatures w14:val="standardContextual"/>
        </w:rPr>
        <w:t xml:space="preserve"> </w:t>
      </w:r>
      <w:r w:rsidRPr="00683F58">
        <w:rPr>
          <w:rFonts w:eastAsia="Calibri" w:cstheme="minorHAnsi"/>
          <w:kern w:val="2"/>
          <w:szCs w:val="22"/>
          <w14:ligatures w14:val="standardContextual"/>
        </w:rPr>
        <w:t>1</w:t>
      </w:r>
      <w:r>
        <w:rPr>
          <w:rFonts w:eastAsia="Calibri" w:cstheme="minorHAnsi"/>
          <w:kern w:val="2"/>
          <w:szCs w:val="22"/>
          <w14:ligatures w14:val="standardContextual"/>
        </w:rPr>
        <w:t>,</w:t>
      </w:r>
      <w:r w:rsidRPr="00683F58">
        <w:rPr>
          <w:rFonts w:eastAsia="Calibri" w:cstheme="minorHAnsi"/>
          <w:kern w:val="2"/>
          <w:szCs w:val="22"/>
          <w14:ligatures w14:val="standardContextual"/>
        </w:rPr>
        <w:t xml:space="preserve"> lett. a) CCII. </w:t>
      </w:r>
    </w:p>
    <w:p w14:paraId="3CD8F613" w14:textId="77777777" w:rsidR="00BE38F2" w:rsidRPr="00F3615D" w:rsidRDefault="00BE38F2" w:rsidP="00BE38F2">
      <w:pPr>
        <w:pStyle w:val="Titolo3"/>
      </w:pPr>
      <w:bookmarkStart w:id="9" w:name="_Toc160606503"/>
      <w:bookmarkEnd w:id="8"/>
      <w:r w:rsidRPr="003D22FB">
        <w:rPr>
          <w:szCs w:val="22"/>
        </w:rPr>
        <w:lastRenderedPageBreak/>
        <w:t>Atti</w:t>
      </w:r>
      <w:r w:rsidRPr="00F3615D">
        <w:t xml:space="preserve"> diretti a frodare le ragioni dei creditori</w:t>
      </w:r>
      <w:bookmarkStart w:id="10" w:name="_Toc158125276"/>
      <w:bookmarkEnd w:id="9"/>
      <w:r w:rsidRPr="00F3615D">
        <w:t xml:space="preserve"> </w:t>
      </w:r>
    </w:p>
    <w:p w14:paraId="6A650D98" w14:textId="77777777" w:rsidR="00BE38F2" w:rsidRPr="00683F58" w:rsidRDefault="00BE38F2" w:rsidP="00BE38F2">
      <w:pPr>
        <w:spacing w:before="120" w:after="120" w:line="276" w:lineRule="auto"/>
        <w:rPr>
          <w:rFonts w:cstheme="minorHAnsi"/>
          <w:i/>
          <w:szCs w:val="22"/>
        </w:rPr>
      </w:pPr>
      <w:r w:rsidRPr="00683F58">
        <w:rPr>
          <w:rFonts w:cstheme="minorHAnsi"/>
          <w:i/>
          <w:szCs w:val="22"/>
        </w:rPr>
        <w:t>(Il gestore</w:t>
      </w:r>
      <w:r>
        <w:rPr>
          <w:rFonts w:cstheme="minorHAnsi"/>
          <w:i/>
          <w:szCs w:val="22"/>
        </w:rPr>
        <w:t xml:space="preserve"> della crisi</w:t>
      </w:r>
      <w:r w:rsidRPr="00683F58">
        <w:rPr>
          <w:rFonts w:cstheme="minorHAnsi"/>
          <w:i/>
          <w:szCs w:val="22"/>
        </w:rPr>
        <w:t xml:space="preserve"> deve verificare l</w:t>
      </w:r>
      <w:r>
        <w:rPr>
          <w:rFonts w:cstheme="minorHAnsi"/>
          <w:i/>
          <w:szCs w:val="22"/>
        </w:rPr>
        <w:t>’</w:t>
      </w:r>
      <w:r w:rsidRPr="00683F58">
        <w:rPr>
          <w:rFonts w:cstheme="minorHAnsi"/>
          <w:i/>
          <w:szCs w:val="22"/>
        </w:rPr>
        <w:t>eventuale esistenza di atti diretti a frodare le ragioni dei creditori anche tenendo in considerazione le fattispecie previste dall</w:t>
      </w:r>
      <w:r>
        <w:rPr>
          <w:rFonts w:cstheme="minorHAnsi"/>
          <w:i/>
          <w:szCs w:val="22"/>
        </w:rPr>
        <w:t>’</w:t>
      </w:r>
      <w:r w:rsidRPr="00683F58">
        <w:rPr>
          <w:rFonts w:cstheme="minorHAnsi"/>
          <w:i/>
          <w:szCs w:val="22"/>
        </w:rPr>
        <w:t xml:space="preserve">art. 82, </w:t>
      </w:r>
      <w:r>
        <w:rPr>
          <w:rFonts w:cstheme="minorHAnsi"/>
          <w:i/>
          <w:szCs w:val="22"/>
        </w:rPr>
        <w:t>comma 1,</w:t>
      </w:r>
      <w:r w:rsidRPr="00683F58">
        <w:rPr>
          <w:rFonts w:cstheme="minorHAnsi"/>
          <w:i/>
          <w:szCs w:val="22"/>
        </w:rPr>
        <w:t xml:space="preserve"> CCII per la revoca del </w:t>
      </w:r>
      <w:r>
        <w:rPr>
          <w:rFonts w:cstheme="minorHAnsi"/>
          <w:i/>
          <w:szCs w:val="22"/>
        </w:rPr>
        <w:t>c</w:t>
      </w:r>
      <w:r w:rsidRPr="00683F58">
        <w:rPr>
          <w:rFonts w:cstheme="minorHAnsi"/>
          <w:i/>
          <w:szCs w:val="22"/>
        </w:rPr>
        <w:t>oncordato minore)</w:t>
      </w:r>
    </w:p>
    <w:p w14:paraId="41C76021" w14:textId="77777777" w:rsidR="00BE38F2" w:rsidRPr="00683F58" w:rsidRDefault="00BE38F2" w:rsidP="00BE38F2">
      <w:pPr>
        <w:spacing w:before="120" w:after="120" w:line="276" w:lineRule="auto"/>
        <w:rPr>
          <w:rFonts w:cstheme="minorHAnsi"/>
          <w:szCs w:val="22"/>
        </w:rPr>
      </w:pPr>
      <w:r w:rsidRPr="00683F58">
        <w:rPr>
          <w:rFonts w:cstheme="minorHAnsi"/>
          <w:szCs w:val="22"/>
        </w:rPr>
        <w:t xml:space="preserve">Il </w:t>
      </w:r>
      <w:r>
        <w:rPr>
          <w:rFonts w:cstheme="minorHAnsi"/>
          <w:szCs w:val="22"/>
        </w:rPr>
        <w:t>g</w:t>
      </w:r>
      <w:r w:rsidRPr="00683F58">
        <w:rPr>
          <w:rFonts w:cstheme="minorHAnsi"/>
          <w:szCs w:val="22"/>
        </w:rPr>
        <w:t xml:space="preserve">estore </w:t>
      </w:r>
      <w:r>
        <w:rPr>
          <w:rFonts w:cstheme="minorHAnsi"/>
          <w:szCs w:val="22"/>
        </w:rPr>
        <w:t xml:space="preserve">della crisi, </w:t>
      </w:r>
      <w:r w:rsidRPr="00683F58">
        <w:rPr>
          <w:rFonts w:cstheme="minorHAnsi"/>
          <w:szCs w:val="22"/>
        </w:rPr>
        <w:t>sulla base delle verifiche</w:t>
      </w:r>
      <w:r>
        <w:rPr>
          <w:rFonts w:cstheme="minorHAnsi"/>
          <w:szCs w:val="22"/>
        </w:rPr>
        <w:t>,</w:t>
      </w:r>
      <w:r w:rsidRPr="00683F58">
        <w:rPr>
          <w:rFonts w:cstheme="minorHAnsi"/>
          <w:szCs w:val="22"/>
        </w:rPr>
        <w:t xml:space="preserve"> svolte ritiene che non sussistano atti diretti a frodare le ragioni dei creditori. </w:t>
      </w:r>
    </w:p>
    <w:p w14:paraId="18BF98A6" w14:textId="77777777" w:rsidR="00BE38F2" w:rsidRPr="0080213F" w:rsidRDefault="00BE38F2" w:rsidP="00BE38F2">
      <w:pPr>
        <w:spacing w:before="120" w:after="120" w:line="276" w:lineRule="auto"/>
        <w:rPr>
          <w:rFonts w:cstheme="minorHAnsi"/>
          <w:b/>
          <w:bCs/>
          <w:i/>
          <w:iCs/>
          <w:szCs w:val="22"/>
        </w:rPr>
      </w:pPr>
      <w:r w:rsidRPr="0080213F">
        <w:rPr>
          <w:rFonts w:cstheme="minorHAnsi"/>
          <w:b/>
          <w:bCs/>
          <w:i/>
          <w:iCs/>
          <w:szCs w:val="22"/>
        </w:rPr>
        <w:t>oppure</w:t>
      </w:r>
    </w:p>
    <w:p w14:paraId="094FD6CC" w14:textId="77777777" w:rsidR="00BE38F2" w:rsidRPr="000353F7" w:rsidRDefault="00BE38F2" w:rsidP="00BE38F2">
      <w:pPr>
        <w:spacing w:after="0" w:line="276" w:lineRule="auto"/>
        <w:rPr>
          <w:rFonts w:cstheme="minorHAnsi"/>
          <w:spacing w:val="-2"/>
          <w:szCs w:val="22"/>
        </w:rPr>
      </w:pPr>
      <w:r w:rsidRPr="000353F7">
        <w:rPr>
          <w:rFonts w:cstheme="minorHAnsi"/>
          <w:spacing w:val="-2"/>
          <w:szCs w:val="22"/>
        </w:rPr>
        <w:t xml:space="preserve">Il gestore della crisi, sulla base delle verifiche svolte, ritiene che il debitore abbia compiuto un atto riconducibile alle fattispecie previste dall’art. 82 CCII </w:t>
      </w:r>
      <w:r w:rsidRPr="000353F7">
        <w:rPr>
          <w:rFonts w:cstheme="minorHAnsi"/>
          <w:i/>
          <w:spacing w:val="-2"/>
          <w:szCs w:val="22"/>
        </w:rPr>
        <w:t>(descrivere l’atto che si ritiene in frode ai creditori).</w:t>
      </w:r>
    </w:p>
    <w:p w14:paraId="56F01651" w14:textId="77777777" w:rsidR="00BE38F2" w:rsidRPr="001458BE" w:rsidRDefault="00BE38F2" w:rsidP="00BE38F2">
      <w:pPr>
        <w:pStyle w:val="Titolo2"/>
      </w:pPr>
      <w:bookmarkStart w:id="11" w:name="_Toc158125277"/>
      <w:bookmarkStart w:id="12" w:name="_Toc160606504"/>
      <w:bookmarkEnd w:id="10"/>
      <w:r w:rsidRPr="001458BE">
        <w:t>Il controllo della documentazione prodotta dal debitore (art. 75, comma 1, lett</w:t>
      </w:r>
      <w:r>
        <w:t>.</w:t>
      </w:r>
      <w:r w:rsidRPr="001458BE">
        <w:t xml:space="preserve"> a) b) c) d) e)</w:t>
      </w:r>
      <w:bookmarkEnd w:id="11"/>
      <w:r w:rsidRPr="001458BE">
        <w:t xml:space="preserve"> CCII)</w:t>
      </w:r>
      <w:r>
        <w:t>)</w:t>
      </w:r>
      <w:bookmarkEnd w:id="12"/>
    </w:p>
    <w:p w14:paraId="539502D5" w14:textId="77777777" w:rsidR="00BE38F2" w:rsidRPr="001458BE" w:rsidRDefault="00BE38F2" w:rsidP="00BE38F2">
      <w:pPr>
        <w:spacing w:before="120" w:after="120" w:line="276" w:lineRule="auto"/>
        <w:rPr>
          <w:rFonts w:cstheme="minorHAnsi"/>
          <w:szCs w:val="22"/>
        </w:rPr>
      </w:pPr>
      <w:r w:rsidRPr="001458BE">
        <w:rPr>
          <w:rFonts w:cstheme="minorHAnsi"/>
          <w:szCs w:val="22"/>
        </w:rPr>
        <w:t>Il sottoscritto gestore della crisi ha verificato che alla domanda risulti allegata la documentazione prevista dall’art. 75, comma 1</w:t>
      </w:r>
      <w:r>
        <w:rPr>
          <w:rFonts w:cstheme="minorHAnsi"/>
          <w:szCs w:val="22"/>
        </w:rPr>
        <w:t>,</w:t>
      </w:r>
      <w:r w:rsidRPr="001458BE">
        <w:rPr>
          <w:rFonts w:cstheme="minorHAnsi"/>
          <w:szCs w:val="22"/>
        </w:rPr>
        <w:t xml:space="preserve"> CCII:</w:t>
      </w:r>
    </w:p>
    <w:p w14:paraId="169A8451" w14:textId="77777777" w:rsidR="00BE38F2" w:rsidRPr="001458BE" w:rsidRDefault="00BE38F2" w:rsidP="00BE38F2">
      <w:pPr>
        <w:pStyle w:val="wkit-indentation-level-0"/>
        <w:shd w:val="clear" w:color="auto" w:fill="FFFFFF"/>
        <w:spacing w:before="120" w:beforeAutospacing="0" w:after="120" w:afterAutospacing="0" w:line="276" w:lineRule="auto"/>
        <w:jc w:val="both"/>
        <w:rPr>
          <w:rStyle w:val="wkit-italic"/>
          <w:rFonts w:asciiTheme="minorHAnsi" w:hAnsiTheme="minorHAnsi" w:cstheme="minorHAnsi"/>
          <w:i/>
          <w:iCs/>
          <w:color w:val="404040" w:themeColor="text1" w:themeTint="BF"/>
          <w:sz w:val="22"/>
          <w:szCs w:val="22"/>
        </w:rPr>
      </w:pPr>
      <w:r w:rsidRPr="00E72EB9">
        <w:rPr>
          <w:rStyle w:val="wkit-italic"/>
          <w:rFonts w:asciiTheme="minorHAnsi" w:hAnsiTheme="minorHAnsi" w:cstheme="minorHAnsi"/>
          <w:i/>
          <w:iCs/>
          <w:color w:val="404040" w:themeColor="text1" w:themeTint="BF"/>
          <w:sz w:val="22"/>
          <w:szCs w:val="22"/>
        </w:rPr>
        <w:t>a</w:t>
      </w:r>
      <w:r w:rsidRPr="001458BE">
        <w:rPr>
          <w:rStyle w:val="wkit-italic"/>
          <w:rFonts w:asciiTheme="minorHAnsi" w:hAnsiTheme="minorHAnsi" w:cstheme="minorHAnsi"/>
          <w:i/>
          <w:iCs/>
          <w:color w:val="404040" w:themeColor="text1" w:themeTint="BF"/>
          <w:sz w:val="22"/>
          <w:szCs w:val="22"/>
        </w:rPr>
        <w:t>)</w:t>
      </w:r>
      <w:r w:rsidRPr="00E72EB9">
        <w:rPr>
          <w:rStyle w:val="wkit-italic"/>
          <w:rFonts w:asciiTheme="minorHAnsi" w:hAnsiTheme="minorHAnsi" w:cstheme="minorHAnsi"/>
          <w:i/>
          <w:iCs/>
          <w:color w:val="404040" w:themeColor="text1" w:themeTint="BF"/>
          <w:sz w:val="22"/>
          <w:szCs w:val="22"/>
        </w:rPr>
        <w:t xml:space="preserve"> il piano</w:t>
      </w:r>
      <w:r w:rsidRPr="003A45BE">
        <w:rPr>
          <w:rStyle w:val="wkit-bold"/>
          <w:rFonts w:asciiTheme="minorHAnsi" w:hAnsiTheme="minorHAnsi" w:cstheme="minorHAnsi"/>
          <w:i/>
          <w:iCs/>
          <w:color w:val="404040" w:themeColor="text1" w:themeTint="BF"/>
          <w:sz w:val="22"/>
          <w:szCs w:val="22"/>
        </w:rPr>
        <w:t xml:space="preserve"> </w:t>
      </w:r>
      <w:r w:rsidRPr="00E72EB9">
        <w:rPr>
          <w:rStyle w:val="wkit-italic"/>
          <w:rFonts w:asciiTheme="minorHAnsi" w:hAnsiTheme="minorHAnsi" w:cstheme="minorHAnsi"/>
          <w:i/>
          <w:iCs/>
          <w:color w:val="404040" w:themeColor="text1" w:themeTint="BF"/>
          <w:sz w:val="22"/>
          <w:szCs w:val="22"/>
        </w:rPr>
        <w:t xml:space="preserve">con i bilanci, le scritture contabili e fiscali obbligatorie e le dichiarazioni dei redditi </w:t>
      </w:r>
      <w:proofErr w:type="gramStart"/>
      <w:r w:rsidRPr="00E72EB9">
        <w:rPr>
          <w:rStyle w:val="wkit-italic"/>
          <w:rFonts w:asciiTheme="minorHAnsi" w:hAnsiTheme="minorHAnsi" w:cstheme="minorHAnsi"/>
          <w:i/>
          <w:iCs/>
          <w:color w:val="404040" w:themeColor="text1" w:themeTint="BF"/>
          <w:sz w:val="22"/>
          <w:szCs w:val="22"/>
        </w:rPr>
        <w:t>(….</w:t>
      </w:r>
      <w:proofErr w:type="gramEnd"/>
      <w:r w:rsidRPr="00E72EB9">
        <w:rPr>
          <w:rStyle w:val="wkit-italic"/>
          <w:rFonts w:asciiTheme="minorHAnsi" w:hAnsiTheme="minorHAnsi" w:cstheme="minorHAnsi"/>
          <w:i/>
          <w:iCs/>
          <w:color w:val="404040" w:themeColor="text1" w:themeTint="BF"/>
          <w:sz w:val="22"/>
          <w:szCs w:val="22"/>
        </w:rPr>
        <w:t>) concernenti i tre anni anteriori o gli ultimi esercizi precedenti se l’attività̀ ha avuto minor durata</w:t>
      </w:r>
    </w:p>
    <w:p w14:paraId="40D2D039" w14:textId="77777777" w:rsidR="00BE38F2" w:rsidRPr="001458BE" w:rsidRDefault="00BE38F2" w:rsidP="00BE38F2">
      <w:pPr>
        <w:pStyle w:val="wkit-indentation-level-0"/>
        <w:shd w:val="clear" w:color="auto" w:fill="FFFFFF"/>
        <w:spacing w:before="120" w:beforeAutospacing="0" w:after="120" w:afterAutospacing="0" w:line="276" w:lineRule="auto"/>
        <w:jc w:val="both"/>
        <w:rPr>
          <w:rStyle w:val="wkit-italic"/>
          <w:rFonts w:asciiTheme="minorHAnsi" w:hAnsiTheme="minorHAnsi" w:cstheme="minorHAnsi"/>
          <w:color w:val="404040" w:themeColor="text1" w:themeTint="BF"/>
          <w:sz w:val="22"/>
          <w:szCs w:val="22"/>
        </w:rPr>
      </w:pPr>
      <w:bookmarkStart w:id="13" w:name="_Hlk157877318"/>
      <w:r w:rsidRPr="001458BE">
        <w:rPr>
          <w:rStyle w:val="wkit-italic"/>
          <w:rFonts w:asciiTheme="minorHAnsi" w:hAnsiTheme="minorHAnsi" w:cstheme="minorHAnsi"/>
          <w:color w:val="404040" w:themeColor="text1" w:themeTint="BF"/>
          <w:sz w:val="22"/>
          <w:szCs w:val="22"/>
        </w:rPr>
        <w:t xml:space="preserve">Il </w:t>
      </w:r>
      <w:r>
        <w:rPr>
          <w:rStyle w:val="wkit-italic"/>
          <w:rFonts w:asciiTheme="minorHAnsi" w:hAnsiTheme="minorHAnsi" w:cstheme="minorHAnsi"/>
          <w:color w:val="404040" w:themeColor="text1" w:themeTint="BF"/>
          <w:sz w:val="22"/>
          <w:szCs w:val="22"/>
        </w:rPr>
        <w:t>g</w:t>
      </w:r>
      <w:r w:rsidRPr="001458BE">
        <w:rPr>
          <w:rStyle w:val="wkit-italic"/>
          <w:rFonts w:asciiTheme="minorHAnsi" w:hAnsiTheme="minorHAnsi" w:cstheme="minorHAnsi"/>
          <w:color w:val="404040" w:themeColor="text1" w:themeTint="BF"/>
          <w:sz w:val="22"/>
          <w:szCs w:val="22"/>
        </w:rPr>
        <w:t>estore</w:t>
      </w:r>
      <w:r>
        <w:rPr>
          <w:rStyle w:val="wkit-italic"/>
          <w:rFonts w:asciiTheme="minorHAnsi" w:hAnsiTheme="minorHAnsi" w:cstheme="minorHAnsi"/>
          <w:color w:val="404040" w:themeColor="text1" w:themeTint="BF"/>
          <w:sz w:val="22"/>
          <w:szCs w:val="22"/>
        </w:rPr>
        <w:t xml:space="preserve"> della crisi</w:t>
      </w:r>
      <w:r w:rsidRPr="001458BE">
        <w:rPr>
          <w:rStyle w:val="wkit-italic"/>
          <w:rFonts w:asciiTheme="minorHAnsi" w:hAnsiTheme="minorHAnsi" w:cstheme="minorHAnsi"/>
          <w:color w:val="404040" w:themeColor="text1" w:themeTint="BF"/>
          <w:sz w:val="22"/>
          <w:szCs w:val="22"/>
        </w:rPr>
        <w:t xml:space="preserve"> tenuto conto della natura e del regime contabile-fiscale del soggetto che presenta la domanda di </w:t>
      </w:r>
      <w:r>
        <w:rPr>
          <w:rStyle w:val="wkit-italic"/>
          <w:rFonts w:asciiTheme="minorHAnsi" w:hAnsiTheme="minorHAnsi" w:cstheme="minorHAnsi"/>
          <w:color w:val="404040" w:themeColor="text1" w:themeTint="BF"/>
          <w:sz w:val="22"/>
          <w:szCs w:val="22"/>
        </w:rPr>
        <w:t>c</w:t>
      </w:r>
      <w:r w:rsidRPr="001458BE">
        <w:rPr>
          <w:rStyle w:val="wkit-italic"/>
          <w:rFonts w:asciiTheme="minorHAnsi" w:hAnsiTheme="minorHAnsi" w:cstheme="minorHAnsi"/>
          <w:color w:val="404040" w:themeColor="text1" w:themeTint="BF"/>
          <w:sz w:val="22"/>
          <w:szCs w:val="22"/>
        </w:rPr>
        <w:t>oncordato minore ha riscontrato la presenza della seguente documentazione</w:t>
      </w:r>
      <w:bookmarkEnd w:id="13"/>
      <w:r w:rsidRPr="001458BE">
        <w:rPr>
          <w:rStyle w:val="wkit-italic"/>
          <w:rFonts w:asciiTheme="minorHAnsi" w:hAnsiTheme="minorHAnsi" w:cstheme="minorHAnsi"/>
          <w:color w:val="404040" w:themeColor="text1" w:themeTint="BF"/>
          <w:sz w:val="22"/>
          <w:szCs w:val="22"/>
        </w:rPr>
        <w:t>:</w:t>
      </w:r>
    </w:p>
    <w:p w14:paraId="728AE868" w14:textId="77777777" w:rsidR="00BE38F2" w:rsidRPr="001458BE" w:rsidRDefault="00BE38F2" w:rsidP="00BE38F2">
      <w:pPr>
        <w:pStyle w:val="wkit-indentation-level-0"/>
        <w:numPr>
          <w:ilvl w:val="0"/>
          <w:numId w:val="4"/>
        </w:numPr>
        <w:shd w:val="clear" w:color="auto" w:fill="FFFFFF"/>
        <w:spacing w:before="60" w:beforeAutospacing="0" w:after="60" w:afterAutospacing="0" w:line="276" w:lineRule="auto"/>
        <w:ind w:left="426" w:hanging="284"/>
        <w:jc w:val="both"/>
        <w:rPr>
          <w:rStyle w:val="wkit-italic"/>
          <w:rFonts w:asciiTheme="minorHAnsi" w:hAnsiTheme="minorHAnsi" w:cstheme="minorHAnsi"/>
          <w:color w:val="404040" w:themeColor="text1" w:themeTint="BF"/>
          <w:sz w:val="22"/>
          <w:szCs w:val="22"/>
        </w:rPr>
      </w:pPr>
      <w:r w:rsidRPr="001458BE">
        <w:rPr>
          <w:rStyle w:val="wkit-italic"/>
          <w:rFonts w:asciiTheme="minorHAnsi" w:hAnsiTheme="minorHAnsi" w:cstheme="minorHAnsi"/>
          <w:color w:val="404040" w:themeColor="text1" w:themeTint="BF"/>
          <w:sz w:val="22"/>
          <w:szCs w:val="22"/>
        </w:rPr>
        <w:t>il piano;</w:t>
      </w:r>
    </w:p>
    <w:p w14:paraId="5602C57B" w14:textId="77777777" w:rsidR="00BE38F2" w:rsidRPr="001458BE" w:rsidRDefault="00BE38F2" w:rsidP="00BE38F2">
      <w:pPr>
        <w:pStyle w:val="wkit-indentation-level-0"/>
        <w:numPr>
          <w:ilvl w:val="0"/>
          <w:numId w:val="4"/>
        </w:numPr>
        <w:shd w:val="clear" w:color="auto" w:fill="FFFFFF"/>
        <w:spacing w:before="60" w:beforeAutospacing="0" w:after="60" w:afterAutospacing="0" w:line="276" w:lineRule="auto"/>
        <w:ind w:left="426" w:hanging="284"/>
        <w:jc w:val="both"/>
        <w:rPr>
          <w:rStyle w:val="wkit-italic"/>
          <w:rFonts w:asciiTheme="minorHAnsi" w:hAnsiTheme="minorHAnsi" w:cstheme="minorHAnsi"/>
          <w:color w:val="404040" w:themeColor="text1" w:themeTint="BF"/>
          <w:sz w:val="22"/>
          <w:szCs w:val="22"/>
        </w:rPr>
      </w:pPr>
      <w:r>
        <w:rPr>
          <w:rStyle w:val="wkit-italic"/>
          <w:rFonts w:asciiTheme="minorHAnsi" w:hAnsiTheme="minorHAnsi" w:cstheme="minorHAnsi"/>
          <w:color w:val="404040" w:themeColor="text1" w:themeTint="BF"/>
          <w:sz w:val="22"/>
          <w:szCs w:val="22"/>
        </w:rPr>
        <w:t>b</w:t>
      </w:r>
      <w:r w:rsidRPr="001458BE">
        <w:rPr>
          <w:rStyle w:val="wkit-italic"/>
          <w:rFonts w:asciiTheme="minorHAnsi" w:hAnsiTheme="minorHAnsi" w:cstheme="minorHAnsi"/>
          <w:color w:val="404040" w:themeColor="text1" w:themeTint="BF"/>
          <w:sz w:val="22"/>
          <w:szCs w:val="22"/>
        </w:rPr>
        <w:t xml:space="preserve">ilanci se depositati o altre forme di rendicontazione </w:t>
      </w:r>
      <w:r w:rsidRPr="001458BE">
        <w:rPr>
          <w:rStyle w:val="wkit-italic"/>
          <w:rFonts w:asciiTheme="minorHAnsi" w:hAnsiTheme="minorHAnsi" w:cstheme="minorHAnsi"/>
          <w:i/>
          <w:color w:val="404040" w:themeColor="text1" w:themeTint="BF"/>
          <w:sz w:val="22"/>
          <w:szCs w:val="22"/>
        </w:rPr>
        <w:t>(se impresa)</w:t>
      </w:r>
      <w:r>
        <w:rPr>
          <w:rStyle w:val="wkit-italic"/>
          <w:rFonts w:asciiTheme="minorHAnsi" w:hAnsiTheme="minorHAnsi" w:cstheme="minorHAnsi"/>
          <w:color w:val="404040" w:themeColor="text1" w:themeTint="BF"/>
          <w:sz w:val="22"/>
          <w:szCs w:val="22"/>
        </w:rPr>
        <w:t>;</w:t>
      </w:r>
    </w:p>
    <w:p w14:paraId="435EE882" w14:textId="77777777" w:rsidR="00BE38F2" w:rsidRPr="001458BE" w:rsidRDefault="00BE38F2" w:rsidP="00BE38F2">
      <w:pPr>
        <w:pStyle w:val="wkit-indentation-level-0"/>
        <w:numPr>
          <w:ilvl w:val="0"/>
          <w:numId w:val="4"/>
        </w:numPr>
        <w:shd w:val="clear" w:color="auto" w:fill="FFFFFF"/>
        <w:spacing w:before="60" w:beforeAutospacing="0" w:after="60" w:afterAutospacing="0" w:line="276" w:lineRule="auto"/>
        <w:ind w:left="426" w:hanging="284"/>
        <w:jc w:val="both"/>
        <w:rPr>
          <w:rStyle w:val="wkit-italic"/>
          <w:rFonts w:asciiTheme="minorHAnsi" w:hAnsiTheme="minorHAnsi" w:cstheme="minorHAnsi"/>
          <w:color w:val="404040" w:themeColor="text1" w:themeTint="BF"/>
          <w:sz w:val="22"/>
          <w:szCs w:val="22"/>
        </w:rPr>
      </w:pPr>
      <w:r>
        <w:rPr>
          <w:rStyle w:val="wkit-italic"/>
          <w:rFonts w:asciiTheme="minorHAnsi" w:hAnsiTheme="minorHAnsi" w:cstheme="minorHAnsi"/>
          <w:color w:val="404040" w:themeColor="text1" w:themeTint="BF"/>
          <w:sz w:val="22"/>
          <w:szCs w:val="22"/>
        </w:rPr>
        <w:t>s</w:t>
      </w:r>
      <w:r w:rsidRPr="001458BE">
        <w:rPr>
          <w:rStyle w:val="wkit-italic"/>
          <w:rFonts w:asciiTheme="minorHAnsi" w:hAnsiTheme="minorHAnsi" w:cstheme="minorHAnsi"/>
          <w:color w:val="404040" w:themeColor="text1" w:themeTint="BF"/>
          <w:sz w:val="22"/>
          <w:szCs w:val="22"/>
        </w:rPr>
        <w:t xml:space="preserve">critture contabili e fiscali obbligatorie </w:t>
      </w:r>
      <w:r w:rsidRPr="001458BE">
        <w:rPr>
          <w:rStyle w:val="wkit-italic"/>
          <w:rFonts w:asciiTheme="minorHAnsi" w:hAnsiTheme="minorHAnsi" w:cstheme="minorHAnsi"/>
          <w:i/>
          <w:color w:val="404040" w:themeColor="text1" w:themeTint="BF"/>
          <w:sz w:val="22"/>
          <w:szCs w:val="22"/>
        </w:rPr>
        <w:t>(in relazione al tipo di soggetto)</w:t>
      </w:r>
      <w:r>
        <w:rPr>
          <w:rStyle w:val="wkit-italic"/>
          <w:rFonts w:asciiTheme="minorHAnsi" w:hAnsiTheme="minorHAnsi" w:cstheme="minorHAnsi"/>
          <w:i/>
          <w:color w:val="404040" w:themeColor="text1" w:themeTint="BF"/>
          <w:sz w:val="22"/>
          <w:szCs w:val="22"/>
        </w:rPr>
        <w:t>;</w:t>
      </w:r>
    </w:p>
    <w:p w14:paraId="2B0AA17D" w14:textId="77777777" w:rsidR="00BE38F2" w:rsidRPr="001458BE" w:rsidRDefault="00BE38F2" w:rsidP="00BE38F2">
      <w:pPr>
        <w:pStyle w:val="wkit-indentation-level-0"/>
        <w:numPr>
          <w:ilvl w:val="0"/>
          <w:numId w:val="4"/>
        </w:numPr>
        <w:shd w:val="clear" w:color="auto" w:fill="FFFFFF"/>
        <w:spacing w:before="60" w:beforeAutospacing="0" w:after="60" w:afterAutospacing="0" w:line="276" w:lineRule="auto"/>
        <w:ind w:left="426" w:hanging="284"/>
        <w:jc w:val="both"/>
        <w:rPr>
          <w:rStyle w:val="wkit-italic"/>
          <w:rFonts w:asciiTheme="minorHAnsi" w:hAnsiTheme="minorHAnsi" w:cstheme="minorHAnsi"/>
          <w:color w:val="404040" w:themeColor="text1" w:themeTint="BF"/>
          <w:sz w:val="22"/>
          <w:szCs w:val="22"/>
        </w:rPr>
      </w:pPr>
      <w:r>
        <w:rPr>
          <w:rStyle w:val="wkit-italic"/>
          <w:rFonts w:asciiTheme="minorHAnsi" w:hAnsiTheme="minorHAnsi" w:cstheme="minorHAnsi"/>
          <w:color w:val="404040" w:themeColor="text1" w:themeTint="BF"/>
          <w:sz w:val="22"/>
          <w:szCs w:val="22"/>
        </w:rPr>
        <w:t>d</w:t>
      </w:r>
      <w:r w:rsidRPr="001458BE">
        <w:rPr>
          <w:rStyle w:val="wkit-italic"/>
          <w:rFonts w:asciiTheme="minorHAnsi" w:hAnsiTheme="minorHAnsi" w:cstheme="minorHAnsi"/>
          <w:color w:val="404040" w:themeColor="text1" w:themeTint="BF"/>
          <w:sz w:val="22"/>
          <w:szCs w:val="22"/>
        </w:rPr>
        <w:t>ichiarazioni dei redditi degli ultimi tre anni</w:t>
      </w:r>
      <w:r>
        <w:rPr>
          <w:rStyle w:val="wkit-italic"/>
          <w:rFonts w:asciiTheme="minorHAnsi" w:hAnsiTheme="minorHAnsi" w:cstheme="minorHAnsi"/>
          <w:color w:val="404040" w:themeColor="text1" w:themeTint="BF"/>
          <w:sz w:val="22"/>
          <w:szCs w:val="22"/>
        </w:rPr>
        <w:t>;</w:t>
      </w:r>
    </w:p>
    <w:p w14:paraId="51E1FF37" w14:textId="77777777" w:rsidR="00BE38F2" w:rsidRPr="001458BE" w:rsidRDefault="00BE38F2" w:rsidP="00BE38F2">
      <w:pPr>
        <w:pStyle w:val="wkit-indentation-level-0"/>
        <w:numPr>
          <w:ilvl w:val="0"/>
          <w:numId w:val="4"/>
        </w:numPr>
        <w:shd w:val="clear" w:color="auto" w:fill="FFFFFF"/>
        <w:spacing w:before="60" w:beforeAutospacing="0" w:after="60" w:afterAutospacing="0" w:line="276" w:lineRule="auto"/>
        <w:ind w:left="426" w:hanging="284"/>
        <w:jc w:val="both"/>
        <w:rPr>
          <w:rStyle w:val="wkit-italic"/>
          <w:rFonts w:asciiTheme="minorHAnsi" w:hAnsiTheme="minorHAnsi" w:cstheme="minorHAnsi"/>
          <w:color w:val="404040" w:themeColor="text1" w:themeTint="BF"/>
          <w:sz w:val="22"/>
          <w:szCs w:val="22"/>
        </w:rPr>
      </w:pPr>
      <w:r>
        <w:rPr>
          <w:rStyle w:val="wkit-italic"/>
          <w:rFonts w:asciiTheme="minorHAnsi" w:hAnsiTheme="minorHAnsi" w:cstheme="minorHAnsi"/>
          <w:color w:val="404040" w:themeColor="text1" w:themeTint="BF"/>
          <w:sz w:val="22"/>
          <w:szCs w:val="22"/>
        </w:rPr>
        <w:t>(</w:t>
      </w:r>
      <w:r w:rsidRPr="00FC1A9C">
        <w:rPr>
          <w:rStyle w:val="wkit-italic"/>
          <w:rFonts w:asciiTheme="minorHAnsi" w:hAnsiTheme="minorHAnsi" w:cstheme="minorHAnsi"/>
          <w:i/>
          <w:color w:val="404040" w:themeColor="text1" w:themeTint="BF"/>
          <w:sz w:val="22"/>
          <w:szCs w:val="22"/>
        </w:rPr>
        <w:t>eventuale ulteriore documentazione</w:t>
      </w:r>
      <w:r>
        <w:rPr>
          <w:rStyle w:val="wkit-italic"/>
          <w:rFonts w:asciiTheme="minorHAnsi" w:hAnsiTheme="minorHAnsi" w:cstheme="minorHAnsi"/>
          <w:color w:val="404040" w:themeColor="text1" w:themeTint="BF"/>
          <w:sz w:val="22"/>
          <w:szCs w:val="22"/>
        </w:rPr>
        <w:t>).</w:t>
      </w:r>
    </w:p>
    <w:p w14:paraId="6608D3C5" w14:textId="77777777" w:rsidR="00BE38F2" w:rsidRPr="001458BE" w:rsidRDefault="00BE38F2" w:rsidP="00BE38F2">
      <w:pPr>
        <w:pStyle w:val="wkit-indentation-level-0"/>
        <w:shd w:val="clear" w:color="auto" w:fill="FFFFFF"/>
        <w:spacing w:before="240" w:beforeAutospacing="0" w:after="120" w:afterAutospacing="0" w:line="276" w:lineRule="auto"/>
        <w:jc w:val="both"/>
        <w:rPr>
          <w:rFonts w:asciiTheme="minorHAnsi" w:hAnsiTheme="minorHAnsi" w:cstheme="minorHAnsi"/>
          <w:color w:val="404040" w:themeColor="text1" w:themeTint="BF"/>
          <w:sz w:val="22"/>
          <w:szCs w:val="22"/>
        </w:rPr>
      </w:pPr>
      <w:r w:rsidRPr="001458BE">
        <w:rPr>
          <w:rStyle w:val="wkit-italic"/>
          <w:rFonts w:asciiTheme="minorHAnsi" w:hAnsiTheme="minorHAnsi" w:cstheme="minorHAnsi"/>
          <w:i/>
          <w:iCs/>
          <w:color w:val="404040" w:themeColor="text1" w:themeTint="BF"/>
          <w:sz w:val="22"/>
          <w:szCs w:val="22"/>
        </w:rPr>
        <w:t>b) una relazione aggiornata sulla situazione economica, patrimoniale e finanziaria</w:t>
      </w:r>
    </w:p>
    <w:p w14:paraId="7BB110E4" w14:textId="77777777" w:rsidR="00BE38F2" w:rsidRPr="001458BE" w:rsidRDefault="00BE38F2" w:rsidP="00BE38F2">
      <w:pPr>
        <w:pStyle w:val="wkit-indentation-level-0"/>
        <w:shd w:val="clear" w:color="auto" w:fill="FFFFFF"/>
        <w:spacing w:before="0" w:beforeAutospacing="0" w:after="0" w:afterAutospacing="0" w:line="276" w:lineRule="auto"/>
        <w:jc w:val="both"/>
        <w:rPr>
          <w:rStyle w:val="wkit-italic"/>
          <w:rFonts w:asciiTheme="minorHAnsi" w:hAnsiTheme="minorHAnsi" w:cstheme="minorHAnsi"/>
          <w:color w:val="404040" w:themeColor="text1" w:themeTint="BF"/>
          <w:sz w:val="22"/>
          <w:szCs w:val="22"/>
        </w:rPr>
      </w:pPr>
      <w:r w:rsidRPr="001458BE">
        <w:rPr>
          <w:rStyle w:val="wkit-italic"/>
          <w:rFonts w:asciiTheme="minorHAnsi" w:hAnsiTheme="minorHAnsi" w:cstheme="minorHAnsi"/>
          <w:color w:val="404040" w:themeColor="text1" w:themeTint="BF"/>
          <w:sz w:val="22"/>
          <w:szCs w:val="22"/>
        </w:rPr>
        <w:t xml:space="preserve">Il </w:t>
      </w:r>
      <w:r>
        <w:rPr>
          <w:rStyle w:val="wkit-italic"/>
          <w:rFonts w:asciiTheme="minorHAnsi" w:hAnsiTheme="minorHAnsi" w:cstheme="minorHAnsi"/>
          <w:color w:val="404040" w:themeColor="text1" w:themeTint="BF"/>
          <w:sz w:val="22"/>
          <w:szCs w:val="22"/>
        </w:rPr>
        <w:t>g</w:t>
      </w:r>
      <w:r w:rsidRPr="001458BE">
        <w:rPr>
          <w:rStyle w:val="wkit-italic"/>
          <w:rFonts w:asciiTheme="minorHAnsi" w:hAnsiTheme="minorHAnsi" w:cstheme="minorHAnsi"/>
          <w:color w:val="404040" w:themeColor="text1" w:themeTint="BF"/>
          <w:sz w:val="22"/>
          <w:szCs w:val="22"/>
        </w:rPr>
        <w:t>estore</w:t>
      </w:r>
      <w:r>
        <w:rPr>
          <w:rStyle w:val="wkit-italic"/>
          <w:rFonts w:asciiTheme="minorHAnsi" w:hAnsiTheme="minorHAnsi" w:cstheme="minorHAnsi"/>
          <w:color w:val="404040" w:themeColor="text1" w:themeTint="BF"/>
          <w:sz w:val="22"/>
          <w:szCs w:val="22"/>
        </w:rPr>
        <w:t xml:space="preserve"> della crisi,</w:t>
      </w:r>
      <w:r w:rsidRPr="001458BE">
        <w:rPr>
          <w:rStyle w:val="wkit-italic"/>
          <w:rFonts w:asciiTheme="minorHAnsi" w:hAnsiTheme="minorHAnsi" w:cstheme="minorHAnsi"/>
          <w:color w:val="404040" w:themeColor="text1" w:themeTint="BF"/>
          <w:sz w:val="22"/>
          <w:szCs w:val="22"/>
        </w:rPr>
        <w:t xml:space="preserve"> tenuto conto della natura e del regime contabile-fiscale del soggetto che presenta la domanda di </w:t>
      </w:r>
      <w:r>
        <w:rPr>
          <w:rStyle w:val="wkit-italic"/>
          <w:rFonts w:asciiTheme="minorHAnsi" w:hAnsiTheme="minorHAnsi" w:cstheme="minorHAnsi"/>
          <w:color w:val="404040" w:themeColor="text1" w:themeTint="BF"/>
          <w:sz w:val="22"/>
          <w:szCs w:val="22"/>
        </w:rPr>
        <w:t>c</w:t>
      </w:r>
      <w:r w:rsidRPr="001458BE">
        <w:rPr>
          <w:rStyle w:val="wkit-italic"/>
          <w:rFonts w:asciiTheme="minorHAnsi" w:hAnsiTheme="minorHAnsi" w:cstheme="minorHAnsi"/>
          <w:color w:val="404040" w:themeColor="text1" w:themeTint="BF"/>
          <w:sz w:val="22"/>
          <w:szCs w:val="22"/>
        </w:rPr>
        <w:t>oncordato minore</w:t>
      </w:r>
      <w:r>
        <w:rPr>
          <w:rStyle w:val="wkit-italic"/>
          <w:rFonts w:asciiTheme="minorHAnsi" w:hAnsiTheme="minorHAnsi" w:cstheme="minorHAnsi"/>
          <w:color w:val="404040" w:themeColor="text1" w:themeTint="BF"/>
          <w:sz w:val="22"/>
          <w:szCs w:val="22"/>
        </w:rPr>
        <w:t>,</w:t>
      </w:r>
      <w:r w:rsidRPr="001458BE">
        <w:rPr>
          <w:rStyle w:val="wkit-italic"/>
          <w:rFonts w:asciiTheme="minorHAnsi" w:hAnsiTheme="minorHAnsi" w:cstheme="minorHAnsi"/>
          <w:color w:val="404040" w:themeColor="text1" w:themeTint="BF"/>
          <w:sz w:val="22"/>
          <w:szCs w:val="22"/>
        </w:rPr>
        <w:t xml:space="preserve"> ha riscontrato la presenza della seguente documentazione:</w:t>
      </w:r>
    </w:p>
    <w:p w14:paraId="52E20359" w14:textId="77777777" w:rsidR="00BE38F2" w:rsidRPr="001458BE" w:rsidRDefault="00BE38F2" w:rsidP="00BE38F2">
      <w:pPr>
        <w:pStyle w:val="wkit-indentation-level-0"/>
        <w:shd w:val="clear" w:color="auto" w:fill="FFFFFF"/>
        <w:spacing w:before="60" w:beforeAutospacing="0" w:after="0" w:afterAutospacing="0" w:line="276" w:lineRule="auto"/>
        <w:jc w:val="both"/>
        <w:rPr>
          <w:rStyle w:val="wkit-italic"/>
          <w:rFonts w:asciiTheme="minorHAnsi" w:hAnsiTheme="minorHAnsi" w:cstheme="minorHAnsi"/>
          <w:color w:val="404040" w:themeColor="text1" w:themeTint="BF"/>
          <w:sz w:val="22"/>
          <w:szCs w:val="22"/>
        </w:rPr>
      </w:pPr>
      <w:r w:rsidRPr="001458BE">
        <w:rPr>
          <w:rStyle w:val="wkit-italic"/>
          <w:rFonts w:asciiTheme="minorHAnsi" w:hAnsiTheme="minorHAnsi" w:cstheme="minorHAnsi"/>
          <w:color w:val="404040" w:themeColor="text1" w:themeTint="BF"/>
          <w:sz w:val="22"/>
          <w:szCs w:val="22"/>
        </w:rPr>
        <w:t>1</w:t>
      </w:r>
      <w:r>
        <w:rPr>
          <w:rStyle w:val="wkit-italic"/>
          <w:rFonts w:asciiTheme="minorHAnsi" w:hAnsiTheme="minorHAnsi" w:cstheme="minorHAnsi"/>
          <w:color w:val="404040" w:themeColor="text1" w:themeTint="BF"/>
          <w:sz w:val="22"/>
          <w:szCs w:val="22"/>
        </w:rPr>
        <w:t>)</w:t>
      </w:r>
      <w:r w:rsidRPr="001458BE">
        <w:rPr>
          <w:rStyle w:val="wkit-italic"/>
          <w:rFonts w:asciiTheme="minorHAnsi" w:hAnsiTheme="minorHAnsi" w:cstheme="minorHAnsi"/>
          <w:color w:val="404040" w:themeColor="text1" w:themeTint="BF"/>
          <w:sz w:val="22"/>
          <w:szCs w:val="22"/>
        </w:rPr>
        <w:t xml:space="preserve"> situazione contabile al ___________</w:t>
      </w:r>
    </w:p>
    <w:p w14:paraId="43A7455F" w14:textId="77777777" w:rsidR="00BE38F2" w:rsidRPr="00FC1A9C" w:rsidRDefault="00BE38F2" w:rsidP="00BE38F2">
      <w:pPr>
        <w:pStyle w:val="wkit-indentation-level-0"/>
        <w:shd w:val="clear" w:color="auto" w:fill="FFFFFF"/>
        <w:spacing w:before="120" w:beforeAutospacing="0" w:after="120" w:afterAutospacing="0" w:line="276" w:lineRule="auto"/>
        <w:jc w:val="both"/>
        <w:rPr>
          <w:rStyle w:val="wkit-italic"/>
          <w:rFonts w:asciiTheme="minorHAnsi" w:hAnsiTheme="minorHAnsi" w:cstheme="minorHAnsi"/>
          <w:bCs/>
          <w:i/>
          <w:iCs/>
          <w:color w:val="404040" w:themeColor="text1" w:themeTint="BF"/>
          <w:sz w:val="22"/>
          <w:szCs w:val="22"/>
        </w:rPr>
      </w:pPr>
      <w:r w:rsidRPr="00FC1A9C">
        <w:rPr>
          <w:rStyle w:val="wkit-italic"/>
          <w:rFonts w:asciiTheme="minorHAnsi" w:hAnsiTheme="minorHAnsi" w:cstheme="minorHAnsi"/>
          <w:i/>
          <w:iCs/>
          <w:color w:val="404040" w:themeColor="text1" w:themeTint="BF"/>
          <w:sz w:val="22"/>
          <w:szCs w:val="22"/>
        </w:rPr>
        <w:t>(riportare eventuali tabelle riepilogative della situazione economica, patrimoniale e finanziaria)</w:t>
      </w:r>
    </w:p>
    <w:p w14:paraId="031D37C4" w14:textId="77777777" w:rsidR="00BE38F2" w:rsidRPr="001458BE" w:rsidRDefault="00BE38F2" w:rsidP="00BE38F2">
      <w:pPr>
        <w:pStyle w:val="wkit-indentation-level-0"/>
        <w:shd w:val="clear" w:color="auto" w:fill="FFFFFF"/>
        <w:spacing w:before="240" w:beforeAutospacing="0" w:after="120" w:afterAutospacing="0" w:line="276" w:lineRule="auto"/>
        <w:jc w:val="both"/>
        <w:rPr>
          <w:rStyle w:val="wkit-italic"/>
          <w:rFonts w:asciiTheme="minorHAnsi" w:hAnsiTheme="minorHAnsi" w:cstheme="minorHAnsi"/>
          <w:i/>
          <w:iCs/>
          <w:color w:val="404040" w:themeColor="text1" w:themeTint="BF"/>
          <w:sz w:val="22"/>
          <w:szCs w:val="22"/>
        </w:rPr>
      </w:pPr>
      <w:r w:rsidRPr="001458BE">
        <w:rPr>
          <w:rStyle w:val="wkit-italic"/>
          <w:rFonts w:asciiTheme="minorHAnsi" w:hAnsiTheme="minorHAnsi" w:cstheme="minorHAnsi"/>
          <w:i/>
          <w:iCs/>
          <w:color w:val="404040" w:themeColor="text1" w:themeTint="BF"/>
          <w:sz w:val="22"/>
          <w:szCs w:val="22"/>
        </w:rPr>
        <w:t>c) l’elenco di tutti i creditori, con le rispettive cause di prelazione e l’indicazione delle somme dovute</w:t>
      </w:r>
    </w:p>
    <w:p w14:paraId="12F0FD0C" w14:textId="77777777" w:rsidR="00BE38F2" w:rsidRPr="001458BE" w:rsidRDefault="00BE38F2" w:rsidP="00BE38F2">
      <w:pPr>
        <w:pStyle w:val="wkit-indentation-level-0"/>
        <w:shd w:val="clear" w:color="auto" w:fill="FFFFFF"/>
        <w:spacing w:before="0" w:beforeAutospacing="0" w:after="0" w:afterAutospacing="0" w:line="276" w:lineRule="auto"/>
        <w:jc w:val="both"/>
        <w:rPr>
          <w:rStyle w:val="wkit-italic"/>
          <w:rFonts w:asciiTheme="minorHAnsi" w:hAnsiTheme="minorHAnsi" w:cstheme="minorHAnsi"/>
          <w:color w:val="404040" w:themeColor="text1" w:themeTint="BF"/>
          <w:sz w:val="22"/>
          <w:szCs w:val="22"/>
        </w:rPr>
      </w:pPr>
      <w:bookmarkStart w:id="14" w:name="_Hlk157878490"/>
      <w:r w:rsidRPr="001458BE">
        <w:rPr>
          <w:rStyle w:val="wkit-italic"/>
          <w:rFonts w:asciiTheme="minorHAnsi" w:hAnsiTheme="minorHAnsi" w:cstheme="minorHAnsi"/>
          <w:color w:val="404040" w:themeColor="text1" w:themeTint="BF"/>
          <w:sz w:val="22"/>
          <w:szCs w:val="22"/>
        </w:rPr>
        <w:t xml:space="preserve">Il </w:t>
      </w:r>
      <w:r>
        <w:rPr>
          <w:rStyle w:val="wkit-italic"/>
          <w:rFonts w:asciiTheme="minorHAnsi" w:hAnsiTheme="minorHAnsi" w:cstheme="minorHAnsi"/>
          <w:color w:val="404040" w:themeColor="text1" w:themeTint="BF"/>
          <w:sz w:val="22"/>
          <w:szCs w:val="22"/>
        </w:rPr>
        <w:t>g</w:t>
      </w:r>
      <w:r w:rsidRPr="001458BE">
        <w:rPr>
          <w:rStyle w:val="wkit-italic"/>
          <w:rFonts w:asciiTheme="minorHAnsi" w:hAnsiTheme="minorHAnsi" w:cstheme="minorHAnsi"/>
          <w:color w:val="404040" w:themeColor="text1" w:themeTint="BF"/>
          <w:sz w:val="22"/>
          <w:szCs w:val="22"/>
        </w:rPr>
        <w:t>estore</w:t>
      </w:r>
      <w:r>
        <w:rPr>
          <w:rStyle w:val="wkit-italic"/>
          <w:rFonts w:asciiTheme="minorHAnsi" w:hAnsiTheme="minorHAnsi" w:cstheme="minorHAnsi"/>
          <w:color w:val="404040" w:themeColor="text1" w:themeTint="BF"/>
          <w:sz w:val="22"/>
          <w:szCs w:val="22"/>
        </w:rPr>
        <w:t xml:space="preserve"> della crisi</w:t>
      </w:r>
      <w:r w:rsidRPr="001458BE">
        <w:rPr>
          <w:rStyle w:val="wkit-italic"/>
          <w:rFonts w:asciiTheme="minorHAnsi" w:hAnsiTheme="minorHAnsi" w:cstheme="minorHAnsi"/>
          <w:color w:val="404040" w:themeColor="text1" w:themeTint="BF"/>
          <w:sz w:val="22"/>
          <w:szCs w:val="22"/>
        </w:rPr>
        <w:t xml:space="preserve"> ha riscontrato la presenza dell’elenco dei creditori che vengono riportati nella tabella che segue con specifica indicazione delle somme dovute e delle rispettive cause di prelazione: </w:t>
      </w:r>
      <w:bookmarkEnd w:id="14"/>
    </w:p>
    <w:p w14:paraId="42287A98" w14:textId="77777777" w:rsidR="00BE38F2" w:rsidRPr="001458BE" w:rsidRDefault="00BE38F2" w:rsidP="00BE38F2">
      <w:pPr>
        <w:pStyle w:val="wkit-indentation-level-0"/>
        <w:shd w:val="clear" w:color="auto" w:fill="FFFFFF"/>
        <w:spacing w:before="240" w:beforeAutospacing="0" w:after="120" w:afterAutospacing="0" w:line="276" w:lineRule="auto"/>
        <w:jc w:val="both"/>
        <w:rPr>
          <w:rStyle w:val="wkit-italic"/>
          <w:rFonts w:asciiTheme="minorHAnsi" w:hAnsiTheme="minorHAnsi" w:cstheme="minorHAnsi"/>
          <w:b/>
          <w:bCs/>
          <w:i/>
          <w:iCs/>
          <w:color w:val="404040" w:themeColor="text1" w:themeTint="BF"/>
          <w:sz w:val="22"/>
          <w:szCs w:val="22"/>
          <w:u w:val="single"/>
        </w:rPr>
      </w:pPr>
      <w:r w:rsidRPr="001458BE">
        <w:rPr>
          <w:rStyle w:val="wkit-italic"/>
          <w:rFonts w:asciiTheme="minorHAnsi" w:hAnsiTheme="minorHAnsi" w:cstheme="minorHAnsi"/>
          <w:i/>
          <w:iCs/>
          <w:color w:val="404040" w:themeColor="text1" w:themeTint="BF"/>
          <w:sz w:val="22"/>
          <w:szCs w:val="22"/>
          <w:u w:val="single"/>
        </w:rPr>
        <w:t xml:space="preserve">Eventuale tabella </w:t>
      </w:r>
    </w:p>
    <w:p w14:paraId="25F403C5" w14:textId="77777777" w:rsidR="00BE38F2" w:rsidRDefault="00BE38F2" w:rsidP="00BE38F2">
      <w:pPr>
        <w:pStyle w:val="wkit-indentation-level-0"/>
        <w:shd w:val="clear" w:color="auto" w:fill="FFFFFF"/>
        <w:spacing w:before="120" w:beforeAutospacing="0" w:after="120" w:afterAutospacing="0" w:line="276" w:lineRule="auto"/>
        <w:jc w:val="both"/>
        <w:rPr>
          <w:rStyle w:val="wkit-italic"/>
          <w:rFonts w:asciiTheme="minorHAnsi" w:hAnsiTheme="minorHAnsi" w:cstheme="minorHAnsi"/>
          <w:color w:val="404040" w:themeColor="text1" w:themeTint="BF"/>
          <w:sz w:val="22"/>
          <w:szCs w:val="22"/>
        </w:rPr>
      </w:pPr>
      <w:r w:rsidRPr="001458BE">
        <w:rPr>
          <w:rStyle w:val="wkit-italic"/>
          <w:rFonts w:asciiTheme="minorHAnsi" w:hAnsiTheme="minorHAnsi" w:cstheme="minorHAnsi"/>
          <w:color w:val="404040" w:themeColor="text1" w:themeTint="BF"/>
          <w:sz w:val="22"/>
          <w:szCs w:val="22"/>
        </w:rPr>
        <w:t>Creditore ______causa di prelazione ____ importo dovuto______ domicilio digitale____</w:t>
      </w:r>
    </w:p>
    <w:p w14:paraId="1D415B49" w14:textId="77777777" w:rsidR="00BE38F2" w:rsidRPr="001458BE" w:rsidRDefault="00BE38F2" w:rsidP="00BE38F2">
      <w:pPr>
        <w:pStyle w:val="wkit-indentation-level-0"/>
        <w:shd w:val="clear" w:color="auto" w:fill="FFFFFF"/>
        <w:spacing w:before="240" w:beforeAutospacing="0" w:after="120" w:afterAutospacing="0" w:line="276" w:lineRule="auto"/>
        <w:jc w:val="both"/>
        <w:rPr>
          <w:rStyle w:val="wkit-italic"/>
          <w:rFonts w:asciiTheme="minorHAnsi" w:hAnsiTheme="minorHAnsi" w:cstheme="minorHAnsi"/>
          <w:i/>
          <w:iCs/>
          <w:color w:val="404040" w:themeColor="text1" w:themeTint="BF"/>
          <w:sz w:val="22"/>
          <w:szCs w:val="22"/>
        </w:rPr>
      </w:pPr>
      <w:r w:rsidRPr="001458BE">
        <w:rPr>
          <w:rStyle w:val="wkit-italic"/>
          <w:rFonts w:asciiTheme="minorHAnsi" w:hAnsiTheme="minorHAnsi" w:cstheme="minorHAnsi"/>
          <w:i/>
          <w:iCs/>
          <w:color w:val="404040" w:themeColor="text1" w:themeTint="BF"/>
          <w:sz w:val="22"/>
          <w:szCs w:val="22"/>
        </w:rPr>
        <w:lastRenderedPageBreak/>
        <w:t>d) gli atti di straordinaria amministrazione compiuti negli ultimi cinque anni</w:t>
      </w:r>
    </w:p>
    <w:p w14:paraId="6F57B444" w14:textId="77777777" w:rsidR="00BE38F2" w:rsidRPr="001458BE" w:rsidRDefault="00BE38F2" w:rsidP="00BE38F2">
      <w:pPr>
        <w:pStyle w:val="wkit-indentation-level-0"/>
        <w:shd w:val="clear" w:color="auto" w:fill="FFFFFF"/>
        <w:spacing w:before="0" w:beforeAutospacing="0" w:after="0" w:afterAutospacing="0" w:line="276" w:lineRule="auto"/>
        <w:jc w:val="both"/>
        <w:rPr>
          <w:rStyle w:val="wkit-italic"/>
          <w:rFonts w:asciiTheme="minorHAnsi" w:hAnsiTheme="minorHAnsi" w:cstheme="minorHAnsi"/>
          <w:color w:val="404040" w:themeColor="text1" w:themeTint="BF"/>
          <w:sz w:val="22"/>
          <w:szCs w:val="22"/>
        </w:rPr>
      </w:pPr>
      <w:r w:rsidRPr="001458BE">
        <w:rPr>
          <w:rStyle w:val="wkit-italic"/>
          <w:rFonts w:asciiTheme="minorHAnsi" w:hAnsiTheme="minorHAnsi" w:cstheme="minorHAnsi"/>
          <w:color w:val="404040" w:themeColor="text1" w:themeTint="BF"/>
          <w:sz w:val="22"/>
          <w:szCs w:val="22"/>
        </w:rPr>
        <w:t xml:space="preserve">Il </w:t>
      </w:r>
      <w:r>
        <w:rPr>
          <w:rStyle w:val="wkit-italic"/>
          <w:rFonts w:asciiTheme="minorHAnsi" w:hAnsiTheme="minorHAnsi" w:cstheme="minorHAnsi"/>
          <w:color w:val="404040" w:themeColor="text1" w:themeTint="BF"/>
          <w:sz w:val="22"/>
          <w:szCs w:val="22"/>
        </w:rPr>
        <w:t>g</w:t>
      </w:r>
      <w:r w:rsidRPr="001458BE">
        <w:rPr>
          <w:rStyle w:val="wkit-italic"/>
          <w:rFonts w:asciiTheme="minorHAnsi" w:hAnsiTheme="minorHAnsi" w:cstheme="minorHAnsi"/>
          <w:color w:val="404040" w:themeColor="text1" w:themeTint="BF"/>
          <w:sz w:val="22"/>
          <w:szCs w:val="22"/>
        </w:rPr>
        <w:t xml:space="preserve">estore della crisi indica la presenza dei seguenti atti di straordinaria amministrazione compiuti negli ultimi </w:t>
      </w:r>
      <w:r>
        <w:rPr>
          <w:rStyle w:val="wkit-italic"/>
          <w:rFonts w:asciiTheme="minorHAnsi" w:hAnsiTheme="minorHAnsi" w:cstheme="minorHAnsi"/>
          <w:color w:val="404040" w:themeColor="text1" w:themeTint="BF"/>
          <w:sz w:val="22"/>
          <w:szCs w:val="22"/>
        </w:rPr>
        <w:t>cinque</w:t>
      </w:r>
      <w:r w:rsidRPr="001458BE">
        <w:rPr>
          <w:rStyle w:val="wkit-italic"/>
          <w:rFonts w:asciiTheme="minorHAnsi" w:hAnsiTheme="minorHAnsi" w:cstheme="minorHAnsi"/>
          <w:color w:val="404040" w:themeColor="text1" w:themeTint="BF"/>
          <w:sz w:val="22"/>
          <w:szCs w:val="22"/>
        </w:rPr>
        <w:t xml:space="preserve"> anni secondo la definizione fornita dall’art. 94, comma 2 del CCII</w:t>
      </w:r>
      <w:r w:rsidRPr="001458BE">
        <w:rPr>
          <w:rStyle w:val="Rimandonotaapidipagina"/>
          <w:rFonts w:asciiTheme="minorHAnsi" w:eastAsiaTheme="majorEastAsia" w:hAnsiTheme="minorHAnsi" w:cstheme="minorHAnsi"/>
          <w:color w:val="404040" w:themeColor="text1" w:themeTint="BF"/>
          <w:sz w:val="22"/>
          <w:szCs w:val="22"/>
        </w:rPr>
        <w:footnoteReference w:id="3"/>
      </w:r>
      <w:r w:rsidRPr="001458BE">
        <w:rPr>
          <w:rStyle w:val="wkit-italic"/>
          <w:rFonts w:asciiTheme="minorHAnsi" w:hAnsiTheme="minorHAnsi" w:cstheme="minorHAnsi"/>
          <w:color w:val="404040" w:themeColor="text1" w:themeTint="BF"/>
          <w:sz w:val="22"/>
          <w:szCs w:val="22"/>
        </w:rPr>
        <w:t>:</w:t>
      </w:r>
    </w:p>
    <w:p w14:paraId="12AB901D" w14:textId="77777777" w:rsidR="00BE38F2" w:rsidRPr="00FC1A9C" w:rsidRDefault="00BE38F2" w:rsidP="00BE38F2">
      <w:pPr>
        <w:pStyle w:val="wkit-indentation-level-0"/>
        <w:shd w:val="clear" w:color="auto" w:fill="FFFFFF"/>
        <w:spacing w:before="120" w:beforeAutospacing="0" w:after="120" w:afterAutospacing="0" w:line="276" w:lineRule="auto"/>
        <w:jc w:val="both"/>
        <w:rPr>
          <w:rStyle w:val="wkit-italic"/>
          <w:rFonts w:asciiTheme="minorHAnsi" w:hAnsiTheme="minorHAnsi" w:cstheme="minorHAnsi"/>
          <w:bCs/>
          <w:i/>
          <w:iCs/>
          <w:color w:val="404040" w:themeColor="text1" w:themeTint="BF"/>
          <w:sz w:val="22"/>
          <w:szCs w:val="22"/>
        </w:rPr>
      </w:pPr>
      <w:r w:rsidRPr="00FC1A9C">
        <w:rPr>
          <w:rStyle w:val="wkit-italic"/>
          <w:rFonts w:asciiTheme="minorHAnsi" w:hAnsiTheme="minorHAnsi" w:cstheme="minorHAnsi"/>
          <w:i/>
          <w:iCs/>
          <w:color w:val="404040" w:themeColor="text1" w:themeTint="BF"/>
          <w:sz w:val="22"/>
          <w:szCs w:val="22"/>
        </w:rPr>
        <w:t>(In caso di atti di straordinaria amministrazione costruire una tabella)</w:t>
      </w:r>
    </w:p>
    <w:p w14:paraId="5AC4624E" w14:textId="77777777" w:rsidR="00BE38F2" w:rsidRPr="002742BD" w:rsidRDefault="00BE38F2" w:rsidP="00BE38F2">
      <w:pPr>
        <w:pStyle w:val="wkit-indentation-level-0"/>
        <w:shd w:val="clear" w:color="auto" w:fill="FFFFFF"/>
        <w:spacing w:before="120" w:beforeAutospacing="0" w:after="120" w:afterAutospacing="0" w:line="276" w:lineRule="auto"/>
        <w:jc w:val="both"/>
        <w:rPr>
          <w:rStyle w:val="wkit-italic"/>
          <w:rFonts w:asciiTheme="minorHAnsi" w:hAnsiTheme="minorHAnsi" w:cstheme="minorHAnsi"/>
          <w:color w:val="404040" w:themeColor="text1" w:themeTint="BF"/>
          <w:sz w:val="22"/>
          <w:szCs w:val="22"/>
        </w:rPr>
      </w:pPr>
      <w:r w:rsidRPr="00FC1A9C">
        <w:rPr>
          <w:rStyle w:val="wkit-italic"/>
          <w:rFonts w:asciiTheme="minorHAnsi" w:hAnsiTheme="minorHAnsi" w:cstheme="minorHAnsi"/>
          <w:i/>
          <w:iCs/>
          <w:color w:val="404040" w:themeColor="text1" w:themeTint="BF"/>
          <w:sz w:val="22"/>
          <w:szCs w:val="22"/>
        </w:rPr>
        <w:t>Oppure</w:t>
      </w:r>
      <w:r w:rsidRPr="002742BD">
        <w:rPr>
          <w:rStyle w:val="wkit-italic"/>
          <w:rFonts w:asciiTheme="minorHAnsi" w:hAnsiTheme="minorHAnsi" w:cstheme="minorHAnsi"/>
          <w:color w:val="404040" w:themeColor="text1" w:themeTint="BF"/>
          <w:sz w:val="22"/>
          <w:szCs w:val="22"/>
        </w:rPr>
        <w:t xml:space="preserve">:  </w:t>
      </w:r>
    </w:p>
    <w:p w14:paraId="3AFC25E6" w14:textId="77777777" w:rsidR="00BE38F2" w:rsidRPr="001458BE" w:rsidRDefault="00BE38F2" w:rsidP="00BE38F2">
      <w:pPr>
        <w:pStyle w:val="wkit-indentation-level-0"/>
        <w:shd w:val="clear" w:color="auto" w:fill="FFFFFF"/>
        <w:spacing w:before="0" w:beforeAutospacing="0" w:after="0" w:afterAutospacing="0" w:line="276" w:lineRule="auto"/>
        <w:jc w:val="both"/>
        <w:rPr>
          <w:rStyle w:val="wkit-italic"/>
          <w:rFonts w:asciiTheme="minorHAnsi" w:hAnsiTheme="minorHAnsi" w:cstheme="minorHAnsi"/>
          <w:color w:val="404040" w:themeColor="text1" w:themeTint="BF"/>
          <w:sz w:val="22"/>
          <w:szCs w:val="22"/>
        </w:rPr>
      </w:pPr>
      <w:r w:rsidRPr="001458BE">
        <w:rPr>
          <w:rStyle w:val="wkit-italic"/>
          <w:rFonts w:asciiTheme="minorHAnsi" w:hAnsiTheme="minorHAnsi" w:cstheme="minorHAnsi"/>
          <w:color w:val="404040" w:themeColor="text1" w:themeTint="BF"/>
          <w:sz w:val="22"/>
          <w:szCs w:val="22"/>
        </w:rPr>
        <w:t>Secondo la definizione fornita dall’art. 94, comma 2</w:t>
      </w:r>
      <w:r>
        <w:rPr>
          <w:rStyle w:val="wkit-italic"/>
          <w:rFonts w:asciiTheme="minorHAnsi" w:hAnsiTheme="minorHAnsi" w:cstheme="minorHAnsi"/>
          <w:color w:val="404040" w:themeColor="text1" w:themeTint="BF"/>
          <w:sz w:val="22"/>
          <w:szCs w:val="22"/>
        </w:rPr>
        <w:t xml:space="preserve">, </w:t>
      </w:r>
      <w:r w:rsidRPr="001458BE">
        <w:rPr>
          <w:rStyle w:val="wkit-italic"/>
          <w:rFonts w:asciiTheme="minorHAnsi" w:hAnsiTheme="minorHAnsi" w:cstheme="minorHAnsi"/>
          <w:color w:val="404040" w:themeColor="text1" w:themeTint="BF"/>
          <w:sz w:val="22"/>
          <w:szCs w:val="22"/>
        </w:rPr>
        <w:t xml:space="preserve">CCII </w:t>
      </w:r>
      <w:r>
        <w:rPr>
          <w:rStyle w:val="wkit-italic"/>
          <w:rFonts w:asciiTheme="minorHAnsi" w:hAnsiTheme="minorHAnsi" w:cstheme="minorHAnsi"/>
          <w:color w:val="404040" w:themeColor="text1" w:themeTint="BF"/>
          <w:sz w:val="22"/>
          <w:szCs w:val="22"/>
        </w:rPr>
        <w:t>i</w:t>
      </w:r>
      <w:r w:rsidRPr="001458BE">
        <w:rPr>
          <w:rStyle w:val="wkit-italic"/>
          <w:rFonts w:asciiTheme="minorHAnsi" w:hAnsiTheme="minorHAnsi" w:cstheme="minorHAnsi"/>
          <w:color w:val="404040" w:themeColor="text1" w:themeTint="BF"/>
          <w:sz w:val="22"/>
          <w:szCs w:val="22"/>
        </w:rPr>
        <w:t xml:space="preserve">l </w:t>
      </w:r>
      <w:r>
        <w:rPr>
          <w:rStyle w:val="wkit-italic"/>
          <w:rFonts w:asciiTheme="minorHAnsi" w:hAnsiTheme="minorHAnsi" w:cstheme="minorHAnsi"/>
          <w:color w:val="404040" w:themeColor="text1" w:themeTint="BF"/>
          <w:sz w:val="22"/>
          <w:szCs w:val="22"/>
        </w:rPr>
        <w:t>g</w:t>
      </w:r>
      <w:r w:rsidRPr="001458BE">
        <w:rPr>
          <w:rStyle w:val="wkit-italic"/>
          <w:rFonts w:asciiTheme="minorHAnsi" w:hAnsiTheme="minorHAnsi" w:cstheme="minorHAnsi"/>
          <w:color w:val="404040" w:themeColor="text1" w:themeTint="BF"/>
          <w:sz w:val="22"/>
          <w:szCs w:val="22"/>
        </w:rPr>
        <w:t xml:space="preserve">estore della crisi non riscontra la presenza di atti di straordinaria amministrazione compiuti negli ultimi </w:t>
      </w:r>
      <w:r>
        <w:rPr>
          <w:rStyle w:val="wkit-italic"/>
          <w:rFonts w:asciiTheme="minorHAnsi" w:hAnsiTheme="minorHAnsi" w:cstheme="minorHAnsi"/>
          <w:color w:val="404040" w:themeColor="text1" w:themeTint="BF"/>
          <w:sz w:val="22"/>
          <w:szCs w:val="22"/>
        </w:rPr>
        <w:t>cinque</w:t>
      </w:r>
      <w:r w:rsidRPr="001458BE">
        <w:rPr>
          <w:rStyle w:val="wkit-italic"/>
          <w:rFonts w:asciiTheme="minorHAnsi" w:hAnsiTheme="minorHAnsi" w:cstheme="minorHAnsi"/>
          <w:color w:val="404040" w:themeColor="text1" w:themeTint="BF"/>
          <w:sz w:val="22"/>
          <w:szCs w:val="22"/>
        </w:rPr>
        <w:t xml:space="preserve"> anni.</w:t>
      </w:r>
    </w:p>
    <w:p w14:paraId="7646C10B" w14:textId="77777777" w:rsidR="00BE38F2" w:rsidRPr="001458BE" w:rsidRDefault="00BE38F2" w:rsidP="00BE38F2">
      <w:pPr>
        <w:pStyle w:val="wkit-indentation-level-0"/>
        <w:shd w:val="clear" w:color="auto" w:fill="FFFFFF"/>
        <w:spacing w:before="240" w:beforeAutospacing="0" w:after="120" w:afterAutospacing="0" w:line="276" w:lineRule="auto"/>
        <w:jc w:val="both"/>
        <w:rPr>
          <w:rStyle w:val="wkit-italic"/>
          <w:rFonts w:asciiTheme="minorHAnsi" w:hAnsiTheme="minorHAnsi" w:cstheme="minorHAnsi"/>
          <w:i/>
          <w:iCs/>
          <w:color w:val="404040" w:themeColor="text1" w:themeTint="BF"/>
          <w:sz w:val="22"/>
          <w:szCs w:val="22"/>
        </w:rPr>
      </w:pPr>
      <w:r w:rsidRPr="001458BE">
        <w:rPr>
          <w:rStyle w:val="wkit-italic"/>
          <w:rFonts w:asciiTheme="minorHAnsi" w:hAnsiTheme="minorHAnsi" w:cstheme="minorHAnsi"/>
          <w:i/>
          <w:iCs/>
          <w:color w:val="404040" w:themeColor="text1" w:themeTint="BF"/>
          <w:sz w:val="22"/>
          <w:szCs w:val="22"/>
        </w:rPr>
        <w:t>e) la documentazione relativa a stipendi, pensioni, salari e altre entrate proprie e della famiglia, con l’indicazione di quanto occorra al mantenimento della stessa.</w:t>
      </w:r>
    </w:p>
    <w:p w14:paraId="1368B0B2" w14:textId="77777777" w:rsidR="00BE38F2" w:rsidRPr="001458BE" w:rsidRDefault="00BE38F2" w:rsidP="00BE38F2">
      <w:pPr>
        <w:pStyle w:val="wkit-indentation-level-0"/>
        <w:shd w:val="clear" w:color="auto" w:fill="FFFFFF"/>
        <w:spacing w:before="0" w:beforeAutospacing="0" w:after="0" w:afterAutospacing="0" w:line="276" w:lineRule="auto"/>
        <w:jc w:val="both"/>
        <w:rPr>
          <w:rStyle w:val="wkit-italic"/>
          <w:rFonts w:asciiTheme="minorHAnsi" w:hAnsiTheme="minorHAnsi" w:cstheme="minorHAnsi"/>
          <w:color w:val="404040" w:themeColor="text1" w:themeTint="BF"/>
          <w:sz w:val="22"/>
          <w:szCs w:val="22"/>
        </w:rPr>
      </w:pPr>
      <w:r w:rsidRPr="001458BE">
        <w:rPr>
          <w:rStyle w:val="wkit-italic"/>
          <w:rFonts w:asciiTheme="minorHAnsi" w:hAnsiTheme="minorHAnsi" w:cstheme="minorHAnsi"/>
          <w:color w:val="404040" w:themeColor="text1" w:themeTint="BF"/>
          <w:sz w:val="22"/>
          <w:szCs w:val="22"/>
        </w:rPr>
        <w:t xml:space="preserve">Il </w:t>
      </w:r>
      <w:r>
        <w:rPr>
          <w:rStyle w:val="wkit-italic"/>
          <w:rFonts w:asciiTheme="minorHAnsi" w:hAnsiTheme="minorHAnsi" w:cstheme="minorHAnsi"/>
          <w:color w:val="404040" w:themeColor="text1" w:themeTint="BF"/>
          <w:sz w:val="22"/>
          <w:szCs w:val="22"/>
        </w:rPr>
        <w:t>g</w:t>
      </w:r>
      <w:r w:rsidRPr="001458BE">
        <w:rPr>
          <w:rStyle w:val="wkit-italic"/>
          <w:rFonts w:asciiTheme="minorHAnsi" w:hAnsiTheme="minorHAnsi" w:cstheme="minorHAnsi"/>
          <w:color w:val="404040" w:themeColor="text1" w:themeTint="BF"/>
          <w:sz w:val="22"/>
          <w:szCs w:val="22"/>
        </w:rPr>
        <w:t xml:space="preserve">estore </w:t>
      </w:r>
      <w:r>
        <w:rPr>
          <w:rStyle w:val="wkit-italic"/>
          <w:rFonts w:asciiTheme="minorHAnsi" w:hAnsiTheme="minorHAnsi" w:cstheme="minorHAnsi"/>
          <w:color w:val="404040" w:themeColor="text1" w:themeTint="BF"/>
          <w:sz w:val="22"/>
          <w:szCs w:val="22"/>
        </w:rPr>
        <w:t xml:space="preserve">della crisi, </w:t>
      </w:r>
      <w:r w:rsidRPr="001458BE">
        <w:rPr>
          <w:rStyle w:val="wkit-italic"/>
          <w:rFonts w:asciiTheme="minorHAnsi" w:hAnsiTheme="minorHAnsi" w:cstheme="minorHAnsi"/>
          <w:color w:val="404040" w:themeColor="text1" w:themeTint="BF"/>
          <w:sz w:val="22"/>
          <w:szCs w:val="22"/>
        </w:rPr>
        <w:t xml:space="preserve">tenuto conto della natura del soggetto che presenta la domanda di </w:t>
      </w:r>
      <w:r>
        <w:rPr>
          <w:rStyle w:val="wkit-italic"/>
          <w:rFonts w:asciiTheme="minorHAnsi" w:hAnsiTheme="minorHAnsi" w:cstheme="minorHAnsi"/>
          <w:color w:val="404040" w:themeColor="text1" w:themeTint="BF"/>
          <w:sz w:val="22"/>
          <w:szCs w:val="22"/>
        </w:rPr>
        <w:t>c</w:t>
      </w:r>
      <w:r w:rsidRPr="001458BE">
        <w:rPr>
          <w:rStyle w:val="wkit-italic"/>
          <w:rFonts w:asciiTheme="minorHAnsi" w:hAnsiTheme="minorHAnsi" w:cstheme="minorHAnsi"/>
          <w:color w:val="404040" w:themeColor="text1" w:themeTint="BF"/>
          <w:sz w:val="22"/>
          <w:szCs w:val="22"/>
        </w:rPr>
        <w:t>oncordato minore e dei componenti del suo nucleo familiare ha riscontrato la presenza della seguente documentazione:</w:t>
      </w:r>
    </w:p>
    <w:p w14:paraId="324F4D25" w14:textId="77777777" w:rsidR="00BE38F2" w:rsidRPr="001458BE" w:rsidRDefault="00BE38F2" w:rsidP="00BE38F2">
      <w:pPr>
        <w:pStyle w:val="wkit-indentation-level-0"/>
        <w:numPr>
          <w:ilvl w:val="0"/>
          <w:numId w:val="6"/>
        </w:numPr>
        <w:shd w:val="clear" w:color="auto" w:fill="FFFFFF"/>
        <w:spacing w:before="60" w:beforeAutospacing="0" w:after="60" w:afterAutospacing="0" w:line="276" w:lineRule="auto"/>
        <w:ind w:left="426" w:hanging="284"/>
        <w:jc w:val="both"/>
        <w:rPr>
          <w:rStyle w:val="wkit-italic"/>
          <w:rFonts w:asciiTheme="minorHAnsi" w:hAnsiTheme="minorHAnsi" w:cstheme="minorHAnsi"/>
          <w:color w:val="404040" w:themeColor="text1" w:themeTint="BF"/>
          <w:sz w:val="22"/>
          <w:szCs w:val="22"/>
        </w:rPr>
      </w:pPr>
      <w:r>
        <w:rPr>
          <w:rStyle w:val="wkit-italic"/>
          <w:rFonts w:asciiTheme="minorHAnsi" w:hAnsiTheme="minorHAnsi" w:cstheme="minorHAnsi"/>
          <w:color w:val="404040" w:themeColor="text1" w:themeTint="BF"/>
          <w:sz w:val="22"/>
          <w:szCs w:val="22"/>
        </w:rPr>
        <w:t>b</w:t>
      </w:r>
      <w:r w:rsidRPr="001458BE">
        <w:rPr>
          <w:rStyle w:val="wkit-italic"/>
          <w:rFonts w:asciiTheme="minorHAnsi" w:hAnsiTheme="minorHAnsi" w:cstheme="minorHAnsi"/>
          <w:color w:val="404040" w:themeColor="text1" w:themeTint="BF"/>
          <w:sz w:val="22"/>
          <w:szCs w:val="22"/>
        </w:rPr>
        <w:t>uste paga</w:t>
      </w:r>
      <w:r>
        <w:rPr>
          <w:rStyle w:val="wkit-italic"/>
          <w:rFonts w:asciiTheme="minorHAnsi" w:hAnsiTheme="minorHAnsi" w:cstheme="minorHAnsi"/>
          <w:color w:val="404040" w:themeColor="text1" w:themeTint="BF"/>
          <w:sz w:val="22"/>
          <w:szCs w:val="22"/>
        </w:rPr>
        <w:t>;</w:t>
      </w:r>
    </w:p>
    <w:p w14:paraId="274F4BED" w14:textId="77777777" w:rsidR="00BE38F2" w:rsidRPr="001458BE" w:rsidRDefault="00BE38F2" w:rsidP="00BE38F2">
      <w:pPr>
        <w:pStyle w:val="wkit-indentation-level-0"/>
        <w:numPr>
          <w:ilvl w:val="0"/>
          <w:numId w:val="6"/>
        </w:numPr>
        <w:shd w:val="clear" w:color="auto" w:fill="FFFFFF"/>
        <w:spacing w:before="60" w:beforeAutospacing="0" w:after="60" w:afterAutospacing="0" w:line="276" w:lineRule="auto"/>
        <w:ind w:left="426" w:hanging="284"/>
        <w:jc w:val="both"/>
        <w:rPr>
          <w:rStyle w:val="wkit-italic"/>
          <w:rFonts w:asciiTheme="minorHAnsi" w:hAnsiTheme="minorHAnsi" w:cstheme="minorHAnsi"/>
          <w:color w:val="404040" w:themeColor="text1" w:themeTint="BF"/>
          <w:sz w:val="22"/>
          <w:szCs w:val="22"/>
        </w:rPr>
      </w:pPr>
      <w:r>
        <w:rPr>
          <w:rStyle w:val="wkit-italic"/>
          <w:rFonts w:asciiTheme="minorHAnsi" w:hAnsiTheme="minorHAnsi" w:cstheme="minorHAnsi"/>
          <w:color w:val="404040" w:themeColor="text1" w:themeTint="BF"/>
          <w:sz w:val="22"/>
          <w:szCs w:val="22"/>
        </w:rPr>
        <w:t>c</w:t>
      </w:r>
      <w:r w:rsidRPr="001458BE">
        <w:rPr>
          <w:rStyle w:val="wkit-italic"/>
          <w:rFonts w:asciiTheme="minorHAnsi" w:hAnsiTheme="minorHAnsi" w:cstheme="minorHAnsi"/>
          <w:color w:val="404040" w:themeColor="text1" w:themeTint="BF"/>
          <w:sz w:val="22"/>
          <w:szCs w:val="22"/>
        </w:rPr>
        <w:t>ertificazioni uniche</w:t>
      </w:r>
      <w:r>
        <w:rPr>
          <w:rStyle w:val="wkit-italic"/>
          <w:rFonts w:asciiTheme="minorHAnsi" w:hAnsiTheme="minorHAnsi" w:cstheme="minorHAnsi"/>
          <w:color w:val="404040" w:themeColor="text1" w:themeTint="BF"/>
          <w:sz w:val="22"/>
          <w:szCs w:val="22"/>
        </w:rPr>
        <w:t>;</w:t>
      </w:r>
    </w:p>
    <w:p w14:paraId="28208184" w14:textId="77777777" w:rsidR="00BE38F2" w:rsidRPr="001458BE" w:rsidRDefault="00BE38F2" w:rsidP="00BE38F2">
      <w:pPr>
        <w:pStyle w:val="wkit-indentation-level-0"/>
        <w:numPr>
          <w:ilvl w:val="0"/>
          <w:numId w:val="6"/>
        </w:numPr>
        <w:shd w:val="clear" w:color="auto" w:fill="FFFFFF"/>
        <w:spacing w:before="60" w:beforeAutospacing="0" w:after="60" w:afterAutospacing="0" w:line="276" w:lineRule="auto"/>
        <w:ind w:left="426" w:hanging="284"/>
        <w:jc w:val="both"/>
        <w:rPr>
          <w:rStyle w:val="wkit-italic"/>
          <w:rFonts w:asciiTheme="minorHAnsi" w:hAnsiTheme="minorHAnsi" w:cstheme="minorHAnsi"/>
          <w:color w:val="404040" w:themeColor="text1" w:themeTint="BF"/>
          <w:sz w:val="22"/>
          <w:szCs w:val="22"/>
        </w:rPr>
      </w:pPr>
      <w:r>
        <w:rPr>
          <w:rStyle w:val="wkit-italic"/>
          <w:rFonts w:asciiTheme="minorHAnsi" w:hAnsiTheme="minorHAnsi" w:cstheme="minorHAnsi"/>
          <w:color w:val="404040" w:themeColor="text1" w:themeTint="BF"/>
          <w:sz w:val="22"/>
          <w:szCs w:val="22"/>
        </w:rPr>
        <w:t>d</w:t>
      </w:r>
      <w:r w:rsidRPr="001458BE">
        <w:rPr>
          <w:rStyle w:val="wkit-italic"/>
          <w:rFonts w:asciiTheme="minorHAnsi" w:hAnsiTheme="minorHAnsi" w:cstheme="minorHAnsi"/>
          <w:color w:val="404040" w:themeColor="text1" w:themeTint="BF"/>
          <w:sz w:val="22"/>
          <w:szCs w:val="22"/>
        </w:rPr>
        <w:t>ocumentazione relativa ad altre entrate del nucleo familiare</w:t>
      </w:r>
      <w:r>
        <w:rPr>
          <w:rStyle w:val="wkit-italic"/>
          <w:rFonts w:asciiTheme="minorHAnsi" w:hAnsiTheme="minorHAnsi" w:cstheme="minorHAnsi"/>
          <w:color w:val="404040" w:themeColor="text1" w:themeTint="BF"/>
          <w:sz w:val="22"/>
          <w:szCs w:val="22"/>
        </w:rPr>
        <w:t>;</w:t>
      </w:r>
    </w:p>
    <w:p w14:paraId="02156432" w14:textId="77777777" w:rsidR="00BE38F2" w:rsidRPr="001458BE" w:rsidRDefault="00BE38F2" w:rsidP="00BE38F2">
      <w:pPr>
        <w:pStyle w:val="wkit-indentation-level-0"/>
        <w:numPr>
          <w:ilvl w:val="0"/>
          <w:numId w:val="6"/>
        </w:numPr>
        <w:shd w:val="clear" w:color="auto" w:fill="FFFFFF"/>
        <w:spacing w:before="60" w:beforeAutospacing="0" w:after="60" w:afterAutospacing="0" w:line="276" w:lineRule="auto"/>
        <w:ind w:left="426" w:hanging="284"/>
        <w:jc w:val="both"/>
        <w:rPr>
          <w:rStyle w:val="wkit-italic"/>
          <w:rFonts w:asciiTheme="minorHAnsi" w:hAnsiTheme="minorHAnsi" w:cstheme="minorHAnsi"/>
          <w:color w:val="404040" w:themeColor="text1" w:themeTint="BF"/>
          <w:sz w:val="22"/>
          <w:szCs w:val="22"/>
        </w:rPr>
      </w:pPr>
      <w:r>
        <w:rPr>
          <w:rStyle w:val="wkit-italic"/>
          <w:rFonts w:asciiTheme="minorHAnsi" w:hAnsiTheme="minorHAnsi" w:cstheme="minorHAnsi"/>
          <w:color w:val="404040" w:themeColor="text1" w:themeTint="BF"/>
          <w:sz w:val="22"/>
          <w:szCs w:val="22"/>
        </w:rPr>
        <w:t>e</w:t>
      </w:r>
      <w:r w:rsidRPr="001458BE">
        <w:rPr>
          <w:rStyle w:val="wkit-italic"/>
          <w:rFonts w:asciiTheme="minorHAnsi" w:hAnsiTheme="minorHAnsi" w:cstheme="minorHAnsi"/>
          <w:color w:val="404040" w:themeColor="text1" w:themeTint="BF"/>
          <w:sz w:val="22"/>
          <w:szCs w:val="22"/>
        </w:rPr>
        <w:t>lenco delle spese mensili del nucleo familiare</w:t>
      </w:r>
      <w:r>
        <w:rPr>
          <w:rStyle w:val="wkit-italic"/>
          <w:rFonts w:asciiTheme="minorHAnsi" w:hAnsiTheme="minorHAnsi" w:cstheme="minorHAnsi"/>
          <w:color w:val="404040" w:themeColor="text1" w:themeTint="BF"/>
          <w:sz w:val="22"/>
          <w:szCs w:val="22"/>
        </w:rPr>
        <w:t>.</w:t>
      </w:r>
    </w:p>
    <w:p w14:paraId="09B19155" w14:textId="77777777" w:rsidR="00BE38F2" w:rsidRPr="001458BE" w:rsidRDefault="00BE38F2" w:rsidP="00BE38F2">
      <w:pPr>
        <w:pStyle w:val="wkit-indentation-level-0"/>
        <w:shd w:val="clear" w:color="auto" w:fill="FFFFFF"/>
        <w:spacing w:before="120" w:beforeAutospacing="0" w:after="120" w:afterAutospacing="0" w:line="276" w:lineRule="auto"/>
        <w:jc w:val="both"/>
        <w:rPr>
          <w:rFonts w:asciiTheme="minorHAnsi" w:hAnsiTheme="minorHAnsi" w:cstheme="minorHAnsi"/>
          <w:color w:val="404040" w:themeColor="text1" w:themeTint="BF"/>
          <w:sz w:val="22"/>
          <w:szCs w:val="22"/>
        </w:rPr>
      </w:pPr>
      <w:r w:rsidRPr="001458BE">
        <w:rPr>
          <w:rFonts w:asciiTheme="minorHAnsi" w:hAnsiTheme="minorHAnsi" w:cstheme="minorHAnsi"/>
          <w:color w:val="404040" w:themeColor="text1" w:themeTint="BF"/>
          <w:sz w:val="22"/>
          <w:szCs w:val="22"/>
        </w:rPr>
        <w:t xml:space="preserve">Dalla documentazione messa a disposizione dal </w:t>
      </w:r>
      <w:r>
        <w:rPr>
          <w:rFonts w:asciiTheme="minorHAnsi" w:hAnsiTheme="minorHAnsi" w:cstheme="minorHAnsi"/>
          <w:color w:val="404040" w:themeColor="text1" w:themeTint="BF"/>
          <w:sz w:val="22"/>
          <w:szCs w:val="22"/>
        </w:rPr>
        <w:t>d</w:t>
      </w:r>
      <w:r w:rsidRPr="001458BE">
        <w:rPr>
          <w:rFonts w:asciiTheme="minorHAnsi" w:hAnsiTheme="minorHAnsi" w:cstheme="minorHAnsi"/>
          <w:color w:val="404040" w:themeColor="text1" w:themeTint="BF"/>
          <w:sz w:val="22"/>
          <w:szCs w:val="22"/>
        </w:rPr>
        <w:t>ebitore lo scrivente gestore della crisi ha potuto ricostruire la situazione reddituale del debitore e del suo nucleo familiare.</w:t>
      </w:r>
    </w:p>
    <w:p w14:paraId="7C212213" w14:textId="77777777" w:rsidR="00BE38F2" w:rsidRPr="001458BE" w:rsidRDefault="00BE38F2" w:rsidP="00BE38F2">
      <w:pPr>
        <w:pStyle w:val="wkit-indentation-level-0"/>
        <w:shd w:val="clear" w:color="auto" w:fill="FFFFFF"/>
        <w:spacing w:before="120" w:beforeAutospacing="0" w:after="120" w:afterAutospacing="0" w:line="276" w:lineRule="auto"/>
        <w:jc w:val="both"/>
        <w:rPr>
          <w:rStyle w:val="wkit-italic"/>
          <w:rFonts w:asciiTheme="minorHAnsi" w:hAnsiTheme="minorHAnsi" w:cstheme="minorHAnsi"/>
          <w:i/>
          <w:iCs/>
          <w:color w:val="404040" w:themeColor="text1" w:themeTint="BF"/>
          <w:sz w:val="22"/>
          <w:szCs w:val="22"/>
          <w:u w:val="single"/>
        </w:rPr>
      </w:pPr>
      <w:r w:rsidRPr="001458BE">
        <w:rPr>
          <w:rStyle w:val="wkit-italic"/>
          <w:rFonts w:asciiTheme="minorHAnsi" w:hAnsiTheme="minorHAnsi" w:cstheme="minorHAnsi"/>
          <w:i/>
          <w:iCs/>
          <w:color w:val="404040" w:themeColor="text1" w:themeTint="BF"/>
          <w:sz w:val="22"/>
          <w:szCs w:val="22"/>
          <w:u w:val="single"/>
        </w:rPr>
        <w:t>Eventuale Tabella sulla situazione reddituale</w:t>
      </w:r>
      <w:r w:rsidRPr="0013036A">
        <w:rPr>
          <w:rStyle w:val="wkit-italic"/>
          <w:rFonts w:asciiTheme="minorHAnsi" w:hAnsiTheme="minorHAnsi" w:cstheme="minorHAnsi"/>
          <w:i/>
          <w:iCs/>
          <w:color w:val="404040" w:themeColor="text1" w:themeTint="BF"/>
          <w:sz w:val="22"/>
          <w:szCs w:val="22"/>
        </w:rPr>
        <w:t>.</w:t>
      </w:r>
    </w:p>
    <w:p w14:paraId="1E252C94" w14:textId="77777777" w:rsidR="00BE38F2" w:rsidRPr="001458BE" w:rsidRDefault="00BE38F2" w:rsidP="00BE38F2">
      <w:pPr>
        <w:pStyle w:val="wkit-indentation-level-0"/>
        <w:shd w:val="clear" w:color="auto" w:fill="FFFFFF"/>
        <w:spacing w:before="120" w:beforeAutospacing="0" w:after="120" w:afterAutospacing="0" w:line="276" w:lineRule="auto"/>
        <w:jc w:val="both"/>
        <w:rPr>
          <w:rStyle w:val="wkit-italic"/>
          <w:rFonts w:asciiTheme="minorHAnsi" w:hAnsiTheme="minorHAnsi" w:cstheme="minorHAnsi"/>
          <w:i/>
          <w:iCs/>
          <w:color w:val="404040" w:themeColor="text1" w:themeTint="BF"/>
          <w:sz w:val="22"/>
          <w:szCs w:val="22"/>
          <w:u w:val="single"/>
        </w:rPr>
      </w:pPr>
      <w:r w:rsidRPr="001458BE">
        <w:rPr>
          <w:rStyle w:val="wkit-italic"/>
          <w:rFonts w:asciiTheme="minorHAnsi" w:hAnsiTheme="minorHAnsi" w:cstheme="minorHAnsi"/>
          <w:i/>
          <w:iCs/>
          <w:color w:val="404040" w:themeColor="text1" w:themeTint="BF"/>
          <w:sz w:val="22"/>
          <w:szCs w:val="22"/>
          <w:u w:val="single"/>
        </w:rPr>
        <w:t>Eventuale tabella delle spese di mantenimento del nucleo familiare</w:t>
      </w:r>
      <w:r w:rsidRPr="0013036A">
        <w:rPr>
          <w:rStyle w:val="wkit-italic"/>
          <w:rFonts w:asciiTheme="minorHAnsi" w:hAnsiTheme="minorHAnsi" w:cstheme="minorHAnsi"/>
          <w:i/>
          <w:iCs/>
          <w:color w:val="404040" w:themeColor="text1" w:themeTint="BF"/>
          <w:sz w:val="22"/>
          <w:szCs w:val="22"/>
        </w:rPr>
        <w:t>.</w:t>
      </w:r>
    </w:p>
    <w:p w14:paraId="132BF3DF" w14:textId="77777777" w:rsidR="00BE38F2" w:rsidRPr="001458BE" w:rsidRDefault="00BE38F2" w:rsidP="00BE38F2">
      <w:pPr>
        <w:pStyle w:val="Titolo2"/>
      </w:pPr>
      <w:bookmarkStart w:id="15" w:name="_Toc158125281"/>
      <w:bookmarkStart w:id="16" w:name="_Toc160606505"/>
      <w:r w:rsidRPr="001458BE">
        <w:t>Le attività preliminari svolte</w:t>
      </w:r>
      <w:bookmarkEnd w:id="15"/>
      <w:r w:rsidRPr="001458BE">
        <w:t xml:space="preserve"> dal gestore della crisi</w:t>
      </w:r>
      <w:bookmarkEnd w:id="16"/>
    </w:p>
    <w:p w14:paraId="18377E24" w14:textId="77777777" w:rsidR="00BE38F2" w:rsidRPr="001458BE" w:rsidRDefault="00BE38F2" w:rsidP="00BE38F2">
      <w:pPr>
        <w:pStyle w:val="wkit-indentation-level-0"/>
        <w:shd w:val="clear" w:color="auto" w:fill="FFFFFF"/>
        <w:spacing w:before="0" w:beforeAutospacing="0" w:after="0" w:afterAutospacing="0" w:line="276" w:lineRule="auto"/>
        <w:jc w:val="both"/>
        <w:rPr>
          <w:rFonts w:asciiTheme="minorHAnsi" w:hAnsiTheme="minorHAnsi" w:cstheme="minorHAnsi"/>
          <w:color w:val="404040" w:themeColor="text1" w:themeTint="BF"/>
          <w:sz w:val="22"/>
          <w:szCs w:val="22"/>
        </w:rPr>
      </w:pPr>
      <w:r w:rsidRPr="001458BE">
        <w:rPr>
          <w:rFonts w:asciiTheme="minorHAnsi" w:hAnsiTheme="minorHAnsi" w:cstheme="minorHAnsi"/>
          <w:color w:val="404040" w:themeColor="text1" w:themeTint="BF"/>
          <w:sz w:val="22"/>
          <w:szCs w:val="22"/>
        </w:rPr>
        <w:t xml:space="preserve">Come si è avuto modo di illustrare nei precedenti paragrafi, il sottoscritto </w:t>
      </w:r>
      <w:r>
        <w:rPr>
          <w:rFonts w:asciiTheme="minorHAnsi" w:hAnsiTheme="minorHAnsi" w:cstheme="minorHAnsi"/>
          <w:color w:val="404040" w:themeColor="text1" w:themeTint="BF"/>
          <w:sz w:val="22"/>
          <w:szCs w:val="22"/>
        </w:rPr>
        <w:t>g</w:t>
      </w:r>
      <w:r w:rsidRPr="001458BE">
        <w:rPr>
          <w:rFonts w:asciiTheme="minorHAnsi" w:hAnsiTheme="minorHAnsi" w:cstheme="minorHAnsi"/>
          <w:color w:val="404040" w:themeColor="text1" w:themeTint="BF"/>
          <w:sz w:val="22"/>
          <w:szCs w:val="22"/>
        </w:rPr>
        <w:t xml:space="preserve">estore della </w:t>
      </w:r>
      <w:r>
        <w:rPr>
          <w:rFonts w:asciiTheme="minorHAnsi" w:hAnsiTheme="minorHAnsi" w:cstheme="minorHAnsi"/>
          <w:color w:val="404040" w:themeColor="text1" w:themeTint="BF"/>
          <w:sz w:val="22"/>
          <w:szCs w:val="22"/>
        </w:rPr>
        <w:t>c</w:t>
      </w:r>
      <w:r w:rsidRPr="001458BE">
        <w:rPr>
          <w:rFonts w:asciiTheme="minorHAnsi" w:hAnsiTheme="minorHAnsi" w:cstheme="minorHAnsi"/>
          <w:color w:val="404040" w:themeColor="text1" w:themeTint="BF"/>
          <w:sz w:val="22"/>
          <w:szCs w:val="22"/>
        </w:rPr>
        <w:t>risi, al fine di poter compiutamente redigere la relazione particolareggiata prevista dall’art. 76, comma 2 CCII ha verificato preliminarmente:</w:t>
      </w:r>
    </w:p>
    <w:p w14:paraId="23EEF389" w14:textId="77777777" w:rsidR="00BE38F2" w:rsidRPr="001458BE" w:rsidRDefault="00BE38F2" w:rsidP="00BE38F2">
      <w:pPr>
        <w:pStyle w:val="wkit-indentation-level-0"/>
        <w:numPr>
          <w:ilvl w:val="0"/>
          <w:numId w:val="6"/>
        </w:numPr>
        <w:shd w:val="clear" w:color="auto" w:fill="FFFFFF"/>
        <w:spacing w:before="60" w:beforeAutospacing="0" w:after="60" w:afterAutospacing="0" w:line="276" w:lineRule="auto"/>
        <w:ind w:left="426" w:hanging="284"/>
        <w:jc w:val="both"/>
        <w:rPr>
          <w:rFonts w:asciiTheme="minorHAnsi" w:hAnsiTheme="minorHAnsi" w:cstheme="minorHAnsi"/>
          <w:color w:val="404040" w:themeColor="text1" w:themeTint="BF"/>
          <w:sz w:val="22"/>
          <w:szCs w:val="22"/>
        </w:rPr>
      </w:pPr>
      <w:r w:rsidRPr="001458BE">
        <w:rPr>
          <w:rFonts w:asciiTheme="minorHAnsi" w:hAnsiTheme="minorHAnsi" w:cstheme="minorHAnsi"/>
          <w:color w:val="404040" w:themeColor="text1" w:themeTint="BF"/>
          <w:sz w:val="22"/>
          <w:szCs w:val="22"/>
        </w:rPr>
        <w:t xml:space="preserve">la ricorrenza dei presupposti soggettivi e oggettivi per l’ammissione del </w:t>
      </w:r>
      <w:r>
        <w:rPr>
          <w:rFonts w:asciiTheme="minorHAnsi" w:hAnsiTheme="minorHAnsi" w:cstheme="minorHAnsi"/>
          <w:color w:val="404040" w:themeColor="text1" w:themeTint="BF"/>
          <w:sz w:val="22"/>
          <w:szCs w:val="22"/>
        </w:rPr>
        <w:t>d</w:t>
      </w:r>
      <w:r w:rsidRPr="001458BE">
        <w:rPr>
          <w:rFonts w:asciiTheme="minorHAnsi" w:hAnsiTheme="minorHAnsi" w:cstheme="minorHAnsi"/>
          <w:color w:val="404040" w:themeColor="text1" w:themeTint="BF"/>
          <w:sz w:val="22"/>
          <w:szCs w:val="22"/>
        </w:rPr>
        <w:t xml:space="preserve">ebitore alla procedura di </w:t>
      </w:r>
      <w:r>
        <w:rPr>
          <w:rFonts w:asciiTheme="minorHAnsi" w:hAnsiTheme="minorHAnsi" w:cstheme="minorHAnsi"/>
          <w:color w:val="404040" w:themeColor="text1" w:themeTint="BF"/>
          <w:sz w:val="22"/>
          <w:szCs w:val="22"/>
        </w:rPr>
        <w:t>c</w:t>
      </w:r>
      <w:r w:rsidRPr="001458BE">
        <w:rPr>
          <w:rFonts w:asciiTheme="minorHAnsi" w:hAnsiTheme="minorHAnsi" w:cstheme="minorHAnsi"/>
          <w:color w:val="404040" w:themeColor="text1" w:themeTint="BF"/>
          <w:sz w:val="22"/>
          <w:szCs w:val="22"/>
        </w:rPr>
        <w:t xml:space="preserve">oncordato minore; </w:t>
      </w:r>
    </w:p>
    <w:p w14:paraId="21019B0C" w14:textId="77777777" w:rsidR="00BE38F2" w:rsidRPr="001458BE" w:rsidRDefault="00BE38F2" w:rsidP="00BE38F2">
      <w:pPr>
        <w:pStyle w:val="wkit-indentation-level-0"/>
        <w:numPr>
          <w:ilvl w:val="0"/>
          <w:numId w:val="6"/>
        </w:numPr>
        <w:shd w:val="clear" w:color="auto" w:fill="FFFFFF"/>
        <w:spacing w:before="60" w:beforeAutospacing="0" w:after="60" w:afterAutospacing="0" w:line="276" w:lineRule="auto"/>
        <w:ind w:left="426" w:hanging="284"/>
        <w:jc w:val="both"/>
        <w:rPr>
          <w:rFonts w:asciiTheme="minorHAnsi" w:hAnsiTheme="minorHAnsi" w:cstheme="minorHAnsi"/>
          <w:color w:val="404040" w:themeColor="text1" w:themeTint="BF"/>
          <w:sz w:val="22"/>
          <w:szCs w:val="22"/>
        </w:rPr>
      </w:pPr>
      <w:r w:rsidRPr="001458BE">
        <w:rPr>
          <w:rFonts w:asciiTheme="minorHAnsi" w:hAnsiTheme="minorHAnsi" w:cstheme="minorHAnsi"/>
          <w:color w:val="404040" w:themeColor="text1" w:themeTint="BF"/>
          <w:sz w:val="22"/>
          <w:szCs w:val="22"/>
        </w:rPr>
        <w:t>l’assenza di cause di inammissibilità;</w:t>
      </w:r>
    </w:p>
    <w:p w14:paraId="55A5F1C0" w14:textId="77777777" w:rsidR="00BE38F2" w:rsidRPr="001458BE" w:rsidRDefault="00BE38F2" w:rsidP="00BE38F2">
      <w:pPr>
        <w:pStyle w:val="wkit-indentation-level-0"/>
        <w:numPr>
          <w:ilvl w:val="0"/>
          <w:numId w:val="6"/>
        </w:numPr>
        <w:shd w:val="clear" w:color="auto" w:fill="FFFFFF"/>
        <w:spacing w:before="60" w:beforeAutospacing="0" w:after="60" w:afterAutospacing="0" w:line="276" w:lineRule="auto"/>
        <w:ind w:left="426" w:hanging="284"/>
        <w:jc w:val="both"/>
        <w:rPr>
          <w:rFonts w:asciiTheme="minorHAnsi" w:hAnsiTheme="minorHAnsi" w:cstheme="minorHAnsi"/>
          <w:color w:val="404040" w:themeColor="text1" w:themeTint="BF"/>
          <w:sz w:val="22"/>
          <w:szCs w:val="22"/>
        </w:rPr>
      </w:pPr>
      <w:r w:rsidRPr="001458BE">
        <w:rPr>
          <w:rFonts w:asciiTheme="minorHAnsi" w:hAnsiTheme="minorHAnsi" w:cstheme="minorHAnsi"/>
          <w:color w:val="404040" w:themeColor="text1" w:themeTint="BF"/>
          <w:sz w:val="22"/>
          <w:szCs w:val="22"/>
        </w:rPr>
        <w:t xml:space="preserve">la completezza della documentazione allegata alla domanda. </w:t>
      </w:r>
    </w:p>
    <w:p w14:paraId="5A383D26" w14:textId="77777777" w:rsidR="00BE38F2" w:rsidRPr="001458BE" w:rsidRDefault="00BE38F2" w:rsidP="00BE38F2">
      <w:pPr>
        <w:pStyle w:val="wkit-indentation-level-0"/>
        <w:shd w:val="clear" w:color="auto" w:fill="FFFFFF"/>
        <w:spacing w:before="120" w:beforeAutospacing="0" w:after="120" w:afterAutospacing="0" w:line="276" w:lineRule="auto"/>
        <w:jc w:val="both"/>
        <w:rPr>
          <w:rFonts w:asciiTheme="minorHAnsi" w:hAnsiTheme="minorHAnsi" w:cstheme="minorHAnsi"/>
          <w:color w:val="404040" w:themeColor="text1" w:themeTint="BF"/>
          <w:sz w:val="22"/>
          <w:szCs w:val="22"/>
        </w:rPr>
      </w:pPr>
      <w:r w:rsidRPr="001458BE">
        <w:rPr>
          <w:rFonts w:asciiTheme="minorHAnsi" w:hAnsiTheme="minorHAnsi" w:cstheme="minorHAnsi"/>
          <w:color w:val="404040" w:themeColor="text1" w:themeTint="BF"/>
          <w:sz w:val="22"/>
          <w:szCs w:val="22"/>
        </w:rPr>
        <w:t>Al fine di poter meglio valutare l’attendibilità della documentazione stessa e di acquisire ogni ulteriore elemento utile alla redazione della relazione particolareggiata</w:t>
      </w:r>
      <w:r>
        <w:rPr>
          <w:rFonts w:asciiTheme="minorHAnsi" w:hAnsiTheme="minorHAnsi" w:cstheme="minorHAnsi"/>
          <w:color w:val="404040" w:themeColor="text1" w:themeTint="BF"/>
          <w:sz w:val="22"/>
          <w:szCs w:val="22"/>
        </w:rPr>
        <w:t xml:space="preserve"> ed</w:t>
      </w:r>
      <w:r w:rsidRPr="001458BE">
        <w:rPr>
          <w:rFonts w:asciiTheme="minorHAnsi" w:hAnsiTheme="minorHAnsi" w:cstheme="minorHAnsi"/>
          <w:color w:val="404040" w:themeColor="text1" w:themeTint="BF"/>
          <w:sz w:val="22"/>
          <w:szCs w:val="22"/>
        </w:rPr>
        <w:t xml:space="preserve"> alla ricostruzione della situazione </w:t>
      </w:r>
      <w:r w:rsidRPr="001458BE">
        <w:rPr>
          <w:rFonts w:asciiTheme="minorHAnsi" w:hAnsiTheme="minorHAnsi" w:cstheme="minorHAnsi"/>
          <w:color w:val="404040" w:themeColor="text1" w:themeTint="BF"/>
          <w:sz w:val="22"/>
          <w:szCs w:val="22"/>
        </w:rPr>
        <w:lastRenderedPageBreak/>
        <w:t>patrimoniale, economica e finanziaria, il sottoscritto ha svolto gli opportuni riscontri mediante accesso al Cassetto fiscale, ad altre Banche Dati e mediante richiesta informazioni ai creditori.</w:t>
      </w:r>
    </w:p>
    <w:p w14:paraId="3A8EB1F2" w14:textId="77777777" w:rsidR="00BE38F2" w:rsidRPr="001458BE" w:rsidRDefault="00BE38F2" w:rsidP="00BE38F2">
      <w:pPr>
        <w:spacing w:after="120" w:line="276" w:lineRule="auto"/>
        <w:rPr>
          <w:rFonts w:cstheme="minorHAnsi"/>
          <w:szCs w:val="22"/>
        </w:rPr>
      </w:pPr>
      <w:r w:rsidRPr="001458BE">
        <w:rPr>
          <w:rFonts w:cstheme="minorHAnsi"/>
          <w:szCs w:val="22"/>
        </w:rPr>
        <w:t>In particolare</w:t>
      </w:r>
      <w:r>
        <w:rPr>
          <w:rFonts w:cstheme="minorHAnsi"/>
          <w:szCs w:val="22"/>
        </w:rPr>
        <w:t>,</w:t>
      </w:r>
      <w:r w:rsidRPr="001458BE">
        <w:rPr>
          <w:rFonts w:cstheme="minorHAnsi"/>
          <w:szCs w:val="22"/>
        </w:rPr>
        <w:t xml:space="preserve"> sono stati effettuati (</w:t>
      </w:r>
      <w:r w:rsidRPr="003A45BE">
        <w:rPr>
          <w:rFonts w:cstheme="minorHAnsi"/>
          <w:i/>
          <w:iCs/>
          <w:szCs w:val="22"/>
        </w:rPr>
        <w:t>elencazione fornita</w:t>
      </w:r>
      <w:r>
        <w:rPr>
          <w:rFonts w:cstheme="minorHAnsi"/>
          <w:szCs w:val="22"/>
        </w:rPr>
        <w:t xml:space="preserve"> </w:t>
      </w:r>
      <w:r w:rsidRPr="001458BE">
        <w:rPr>
          <w:rFonts w:cstheme="minorHAnsi"/>
          <w:i/>
          <w:szCs w:val="22"/>
        </w:rPr>
        <w:t>a titolo esemplificativo)</w:t>
      </w:r>
      <w:r w:rsidRPr="001458BE">
        <w:rPr>
          <w:rFonts w:cstheme="minorHAnsi"/>
          <w:szCs w:val="22"/>
        </w:rPr>
        <w:t>:</w:t>
      </w:r>
    </w:p>
    <w:p w14:paraId="0F4D7446"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Pr>
          <w:rFonts w:cstheme="minorHAnsi"/>
          <w:color w:val="404040" w:themeColor="text1" w:themeTint="BF"/>
        </w:rPr>
        <w:t>v</w:t>
      </w:r>
      <w:r w:rsidRPr="001458BE">
        <w:rPr>
          <w:rFonts w:cstheme="minorHAnsi"/>
          <w:color w:val="404040" w:themeColor="text1" w:themeTint="BF"/>
        </w:rPr>
        <w:t>erifica estratti di ruolo presso l’Agenzia delle Entrate – Riscossione (</w:t>
      </w:r>
      <w:proofErr w:type="spellStart"/>
      <w:r w:rsidRPr="001458BE">
        <w:rPr>
          <w:rFonts w:cstheme="minorHAnsi"/>
          <w:color w:val="404040" w:themeColor="text1" w:themeTint="BF"/>
        </w:rPr>
        <w:t>AdER</w:t>
      </w:r>
      <w:proofErr w:type="spellEnd"/>
      <w:r w:rsidRPr="001458BE">
        <w:rPr>
          <w:rFonts w:cstheme="minorHAnsi"/>
          <w:color w:val="404040" w:themeColor="text1" w:themeTint="BF"/>
        </w:rPr>
        <w:t>);</w:t>
      </w:r>
    </w:p>
    <w:p w14:paraId="29724F5D"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t>richiesta anagrafe rapporti finanziari presso Agenzia delle Entrate richiesta ed esame delle visure catastali ed ipotecarie;</w:t>
      </w:r>
    </w:p>
    <w:p w14:paraId="215B6387"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t>richiesta ed esame delle visure del Pubblico Registro Automobilistico (PRA);</w:t>
      </w:r>
    </w:p>
    <w:p w14:paraId="4A05E31F"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t>richiesta ed esame visura protesti;</w:t>
      </w:r>
    </w:p>
    <w:p w14:paraId="5EE6F520"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t>richiesta carichi pendenti presso Agenzia delle Entrate, INPS, INAIL, Comune di …</w:t>
      </w:r>
      <w:proofErr w:type="gramStart"/>
      <w:r w:rsidRPr="001458BE">
        <w:rPr>
          <w:rFonts w:cstheme="minorHAnsi"/>
          <w:color w:val="404040" w:themeColor="text1" w:themeTint="BF"/>
        </w:rPr>
        <w:t>…….</w:t>
      </w:r>
      <w:proofErr w:type="gramEnd"/>
      <w:r w:rsidRPr="001458BE">
        <w:rPr>
          <w:rFonts w:cstheme="minorHAnsi"/>
          <w:color w:val="404040" w:themeColor="text1" w:themeTint="BF"/>
        </w:rPr>
        <w:t>.;</w:t>
      </w:r>
    </w:p>
    <w:p w14:paraId="5D56B6CC"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t>visura Centrale Rischi della Banca d’Italia;</w:t>
      </w:r>
    </w:p>
    <w:p w14:paraId="62AF98B5"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t xml:space="preserve">visura Crif; </w:t>
      </w:r>
    </w:p>
    <w:p w14:paraId="0582477A"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t>verifica posizione debitoria degli istanti presso gli Istituti di credito ed altri finanziatori con i quali è emersa l’esistenza di pregresse operazioni di finanziamento;</w:t>
      </w:r>
    </w:p>
    <w:p w14:paraId="71FCC020"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t>richiesta casellario giudiziario;</w:t>
      </w:r>
    </w:p>
    <w:p w14:paraId="08637D4C"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t>visura presso il Registro Imprese.</w:t>
      </w:r>
    </w:p>
    <w:p w14:paraId="6BCA6ED9" w14:textId="77777777" w:rsidR="00BE38F2" w:rsidRPr="001458BE" w:rsidRDefault="00BE38F2" w:rsidP="00BE38F2">
      <w:pPr>
        <w:pStyle w:val="Titolo2"/>
      </w:pPr>
      <w:bookmarkStart w:id="17" w:name="_Toc158125282"/>
      <w:bookmarkStart w:id="18" w:name="_Toc160606506"/>
      <w:r w:rsidRPr="001458BE">
        <w:t>Metodologia del lavoro</w:t>
      </w:r>
      <w:bookmarkEnd w:id="17"/>
      <w:bookmarkEnd w:id="18"/>
    </w:p>
    <w:p w14:paraId="500B7B69" w14:textId="77777777" w:rsidR="00BE38F2" w:rsidRPr="001458BE" w:rsidRDefault="00BE38F2" w:rsidP="00BE38F2">
      <w:pPr>
        <w:spacing w:line="276" w:lineRule="auto"/>
        <w:rPr>
          <w:rFonts w:eastAsia="Calibri" w:cstheme="minorHAnsi"/>
          <w:szCs w:val="22"/>
        </w:rPr>
      </w:pPr>
      <w:r w:rsidRPr="001458BE">
        <w:rPr>
          <w:rFonts w:eastAsia="Calibri" w:cstheme="minorHAnsi"/>
          <w:szCs w:val="22"/>
        </w:rPr>
        <w:t>Nella scelta della metodologia di lavoro</w:t>
      </w:r>
      <w:r w:rsidRPr="001458BE">
        <w:rPr>
          <w:rFonts w:eastAsia="Calibri" w:cstheme="minorHAnsi"/>
          <w:b/>
          <w:szCs w:val="22"/>
        </w:rPr>
        <w:t xml:space="preserve"> </w:t>
      </w:r>
      <w:r w:rsidRPr="001458BE">
        <w:rPr>
          <w:rFonts w:eastAsia="Calibri" w:cstheme="minorHAnsi"/>
          <w:szCs w:val="22"/>
        </w:rPr>
        <w:t xml:space="preserve">il sottoscritto gestore ha costantemente applicato, come principio informatore, il generale criterio di prudenza, nella prospettiva della migliore soddisfazione dei creditori secondo l’ordine ed i rispettivi gradi di prelazione, tenuto conto dell’attivo disponibile che potrà essere destinato al soddisfacimento del ceto creditorio. </w:t>
      </w:r>
    </w:p>
    <w:p w14:paraId="638A394B" w14:textId="77777777" w:rsidR="00BE38F2" w:rsidRPr="001458BE" w:rsidRDefault="00BE38F2" w:rsidP="00BE38F2">
      <w:pPr>
        <w:pStyle w:val="Titolo3"/>
        <w:ind w:left="1418" w:hanging="698"/>
      </w:pPr>
      <w:bookmarkStart w:id="19" w:name="_Toc160606507"/>
      <w:r w:rsidRPr="001458BE">
        <w:t>Cenni storici e giuridici del soggetto sovraindebitato</w:t>
      </w:r>
      <w:bookmarkStart w:id="20" w:name="_Toc158125283"/>
      <w:r w:rsidRPr="001458BE">
        <w:t xml:space="preserve"> (imprenditore oppure professionista oppure altro soggetto sovraindebitato</w:t>
      </w:r>
      <w:bookmarkStart w:id="21" w:name="_Hlk139350847"/>
      <w:bookmarkEnd w:id="20"/>
      <w:r w:rsidRPr="001458BE">
        <w:t>)</w:t>
      </w:r>
      <w:bookmarkEnd w:id="19"/>
    </w:p>
    <w:p w14:paraId="48C4DD65" w14:textId="77777777" w:rsidR="00BE38F2" w:rsidRPr="001458BE" w:rsidRDefault="00BE38F2" w:rsidP="00BE38F2">
      <w:pPr>
        <w:spacing w:line="276" w:lineRule="auto"/>
        <w:rPr>
          <w:rFonts w:cstheme="minorHAnsi"/>
          <w:i/>
          <w:szCs w:val="22"/>
        </w:rPr>
      </w:pPr>
      <w:r w:rsidRPr="001458BE">
        <w:rPr>
          <w:rFonts w:cstheme="minorHAnsi"/>
          <w:i/>
          <w:szCs w:val="22"/>
        </w:rPr>
        <w:t>(</w:t>
      </w:r>
      <w:r w:rsidRPr="001458BE">
        <w:rPr>
          <w:rFonts w:cstheme="minorHAnsi"/>
          <w:i/>
          <w:caps/>
          <w:szCs w:val="22"/>
        </w:rPr>
        <w:t>è</w:t>
      </w:r>
      <w:r w:rsidRPr="001458BE">
        <w:rPr>
          <w:rFonts w:cstheme="minorHAnsi"/>
          <w:i/>
          <w:szCs w:val="22"/>
        </w:rPr>
        <w:t xml:space="preserve"> opportuno che il gestore della crisi ricostruisca gli elementi relativi allo svolgimento dell’attività da parte dell’impresa (anche agricola) o del professionista in stato di sovraindebitamento)</w:t>
      </w:r>
    </w:p>
    <w:p w14:paraId="436E3BCA" w14:textId="77777777" w:rsidR="00BE38F2" w:rsidRPr="001458BE" w:rsidRDefault="00BE38F2" w:rsidP="00BE38F2">
      <w:pPr>
        <w:spacing w:after="120" w:line="276" w:lineRule="auto"/>
        <w:rPr>
          <w:rFonts w:eastAsia="Calibri" w:cstheme="minorHAnsi"/>
          <w:szCs w:val="22"/>
        </w:rPr>
      </w:pPr>
      <w:r w:rsidRPr="001458BE">
        <w:rPr>
          <w:rFonts w:cstheme="minorHAnsi"/>
          <w:szCs w:val="22"/>
        </w:rPr>
        <w:t>Essendo il debitore istante una impresa individuale</w:t>
      </w:r>
      <w:r>
        <w:rPr>
          <w:rFonts w:cstheme="minorHAnsi"/>
          <w:szCs w:val="22"/>
        </w:rPr>
        <w:t xml:space="preserve"> </w:t>
      </w:r>
      <w:r w:rsidRPr="001458BE">
        <w:rPr>
          <w:rFonts w:cstheme="minorHAnsi"/>
          <w:szCs w:val="22"/>
        </w:rPr>
        <w:t>/</w:t>
      </w:r>
      <w:r>
        <w:rPr>
          <w:rFonts w:cstheme="minorHAnsi"/>
          <w:szCs w:val="22"/>
        </w:rPr>
        <w:t xml:space="preserve"> </w:t>
      </w:r>
      <w:r w:rsidRPr="001458BE">
        <w:rPr>
          <w:rFonts w:cstheme="minorHAnsi"/>
          <w:szCs w:val="22"/>
        </w:rPr>
        <w:t>società di capitali /</w:t>
      </w:r>
      <w:r>
        <w:rPr>
          <w:rFonts w:cstheme="minorHAnsi"/>
          <w:szCs w:val="22"/>
        </w:rPr>
        <w:t xml:space="preserve"> </w:t>
      </w:r>
      <w:r w:rsidRPr="001458BE">
        <w:rPr>
          <w:rFonts w:cstheme="minorHAnsi"/>
          <w:szCs w:val="22"/>
        </w:rPr>
        <w:t>società di persone lo scrivente tramite la visura camerale storica effettuata presso il competente Registro delle Imprese (</w:t>
      </w:r>
      <w:r>
        <w:rPr>
          <w:rFonts w:cstheme="minorHAnsi"/>
          <w:szCs w:val="22"/>
        </w:rPr>
        <w:t xml:space="preserve">ovvero mediante esame </w:t>
      </w:r>
      <w:r w:rsidRPr="001458BE">
        <w:rPr>
          <w:rFonts w:cstheme="minorHAnsi"/>
          <w:szCs w:val="22"/>
        </w:rPr>
        <w:t xml:space="preserve">verbali societari od altra </w:t>
      </w:r>
      <w:r w:rsidRPr="001458BE">
        <w:rPr>
          <w:rFonts w:eastAsia="Calibri" w:cstheme="minorHAnsi"/>
          <w:szCs w:val="22"/>
        </w:rPr>
        <w:t>documentazione fornita dal debitore) ha potuto desumere e rappresentare le informazioni iniziali di riferimento.</w:t>
      </w:r>
    </w:p>
    <w:p w14:paraId="76F894E3" w14:textId="77777777" w:rsidR="00BE38F2" w:rsidRPr="001458BE" w:rsidRDefault="00BE38F2" w:rsidP="00BE38F2">
      <w:pPr>
        <w:spacing w:after="120" w:line="276" w:lineRule="auto"/>
        <w:rPr>
          <w:rFonts w:cstheme="minorHAnsi"/>
          <w:szCs w:val="22"/>
        </w:rPr>
      </w:pPr>
      <w:r w:rsidRPr="001458BE">
        <w:rPr>
          <w:rFonts w:eastAsia="Calibri" w:cstheme="minorHAnsi"/>
          <w:szCs w:val="22"/>
        </w:rPr>
        <w:t xml:space="preserve">Si riportano i seguenti dati del </w:t>
      </w:r>
      <w:r>
        <w:rPr>
          <w:rFonts w:eastAsia="Calibri" w:cstheme="minorHAnsi"/>
          <w:szCs w:val="22"/>
        </w:rPr>
        <w:t>d</w:t>
      </w:r>
      <w:r w:rsidRPr="001458BE">
        <w:rPr>
          <w:rFonts w:eastAsia="Calibri" w:cstheme="minorHAnsi"/>
          <w:szCs w:val="22"/>
        </w:rPr>
        <w:t>ebitore</w:t>
      </w:r>
      <w:r w:rsidRPr="001458BE">
        <w:rPr>
          <w:rFonts w:cstheme="minorHAnsi"/>
          <w:szCs w:val="22"/>
        </w:rPr>
        <w:t xml:space="preserve">: </w:t>
      </w:r>
    </w:p>
    <w:p w14:paraId="3974C6DF"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t>Denominazione</w:t>
      </w:r>
    </w:p>
    <w:p w14:paraId="4FFE1CF9"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t>Anno di costituzione</w:t>
      </w:r>
    </w:p>
    <w:p w14:paraId="62AA4CA1"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t>Oggetto dell’attività</w:t>
      </w:r>
    </w:p>
    <w:p w14:paraId="3A4AA3F7"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t xml:space="preserve">Compagine societaria </w:t>
      </w:r>
    </w:p>
    <w:p w14:paraId="5C810EA6"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lastRenderedPageBreak/>
        <w:t>Cariche societarie</w:t>
      </w:r>
    </w:p>
    <w:p w14:paraId="5E1BE0ED"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t xml:space="preserve">Eventuali vicende societarie e operazioni straordinarie </w:t>
      </w:r>
    </w:p>
    <w:p w14:paraId="6E90D024" w14:textId="77777777" w:rsidR="00BE38F2" w:rsidRPr="001458BE" w:rsidRDefault="00BE38F2" w:rsidP="00BE38F2">
      <w:pPr>
        <w:spacing w:before="240" w:after="120" w:line="276" w:lineRule="auto"/>
        <w:rPr>
          <w:rFonts w:cstheme="minorHAnsi"/>
          <w:szCs w:val="22"/>
        </w:rPr>
      </w:pPr>
      <w:r w:rsidRPr="001458BE">
        <w:rPr>
          <w:rFonts w:cstheme="minorHAnsi"/>
          <w:i/>
          <w:szCs w:val="22"/>
        </w:rPr>
        <w:t>Se il debitore è un professionista:</w:t>
      </w:r>
      <w:r w:rsidRPr="001458BE">
        <w:rPr>
          <w:rFonts w:cstheme="minorHAnsi"/>
          <w:szCs w:val="22"/>
        </w:rPr>
        <w:t xml:space="preserve"> </w:t>
      </w:r>
    </w:p>
    <w:p w14:paraId="448DF26F" w14:textId="77777777" w:rsidR="00BE38F2"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Pr>
          <w:rFonts w:cstheme="minorHAnsi"/>
          <w:color w:val="404040" w:themeColor="text1" w:themeTint="BF"/>
        </w:rPr>
        <w:t>l’Ordine professionale di appartenenza</w:t>
      </w:r>
    </w:p>
    <w:p w14:paraId="149A61D2"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t>l’anno di iscrizione all’Albo</w:t>
      </w:r>
      <w:r>
        <w:rPr>
          <w:rFonts w:cstheme="minorHAnsi"/>
          <w:color w:val="404040" w:themeColor="text1" w:themeTint="BF"/>
        </w:rPr>
        <w:t xml:space="preserve"> professionale</w:t>
      </w:r>
    </w:p>
    <w:p w14:paraId="01A7726F"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t>l’anno di apertura della partita iva</w:t>
      </w:r>
    </w:p>
    <w:p w14:paraId="0FDDC832"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t>la forma di esercizio dell’attività professionale (</w:t>
      </w:r>
      <w:r>
        <w:rPr>
          <w:rFonts w:cstheme="minorHAnsi"/>
          <w:color w:val="404040" w:themeColor="text1" w:themeTint="BF"/>
        </w:rPr>
        <w:t>in forma individuale, ovvero svolta in associazione o tramite partecipazione a società tra professionisti</w:t>
      </w:r>
      <w:r w:rsidRPr="001458BE">
        <w:rPr>
          <w:rFonts w:cstheme="minorHAnsi"/>
          <w:color w:val="404040" w:themeColor="text1" w:themeTint="BF"/>
        </w:rPr>
        <w:t>)</w:t>
      </w:r>
    </w:p>
    <w:p w14:paraId="4A55DEA9" w14:textId="77777777" w:rsidR="00BE38F2" w:rsidRPr="00146D72" w:rsidRDefault="00BE38F2" w:rsidP="00BE38F2">
      <w:pPr>
        <w:pStyle w:val="Paragrafoelenco"/>
        <w:numPr>
          <w:ilvl w:val="0"/>
          <w:numId w:val="5"/>
        </w:numPr>
        <w:spacing w:before="60" w:after="120" w:line="276" w:lineRule="auto"/>
        <w:ind w:left="426" w:hanging="284"/>
        <w:contextualSpacing w:val="0"/>
        <w:jc w:val="both"/>
        <w:rPr>
          <w:rFonts w:cstheme="minorHAnsi"/>
          <w:color w:val="404040" w:themeColor="text1" w:themeTint="BF"/>
          <w:spacing w:val="-2"/>
        </w:rPr>
      </w:pPr>
      <w:r w:rsidRPr="00146D72">
        <w:rPr>
          <w:rFonts w:cstheme="minorHAnsi"/>
          <w:color w:val="404040" w:themeColor="text1" w:themeTint="BF"/>
          <w:spacing w:val="-2"/>
        </w:rPr>
        <w:t>la descrizione dell’evoluzione dell’attività professionale ricostruita sulla base della documentazione allegata alla domanda e sui successivi elementi acquisiti dall’OCC durante i colloqui svolti.</w:t>
      </w:r>
    </w:p>
    <w:p w14:paraId="5B4BDD16" w14:textId="77777777" w:rsidR="00BE38F2" w:rsidRPr="001458BE" w:rsidRDefault="00BE38F2" w:rsidP="00BE38F2">
      <w:pPr>
        <w:spacing w:line="276" w:lineRule="auto"/>
        <w:rPr>
          <w:rFonts w:cstheme="minorHAnsi"/>
          <w:szCs w:val="22"/>
        </w:rPr>
      </w:pPr>
      <w:r w:rsidRPr="001458BE">
        <w:rPr>
          <w:rFonts w:cstheme="minorHAnsi"/>
          <w:szCs w:val="22"/>
        </w:rPr>
        <w:t xml:space="preserve">Il </w:t>
      </w:r>
      <w:r>
        <w:rPr>
          <w:rFonts w:cstheme="minorHAnsi"/>
          <w:szCs w:val="22"/>
        </w:rPr>
        <w:t>g</w:t>
      </w:r>
      <w:r w:rsidRPr="001458BE">
        <w:rPr>
          <w:rFonts w:cstheme="minorHAnsi"/>
          <w:szCs w:val="22"/>
        </w:rPr>
        <w:t xml:space="preserve">estore </w:t>
      </w:r>
      <w:r>
        <w:rPr>
          <w:rFonts w:cstheme="minorHAnsi"/>
          <w:szCs w:val="22"/>
        </w:rPr>
        <w:t xml:space="preserve">della crisi </w:t>
      </w:r>
      <w:r w:rsidRPr="001458BE">
        <w:rPr>
          <w:rFonts w:cstheme="minorHAnsi"/>
          <w:szCs w:val="22"/>
        </w:rPr>
        <w:t xml:space="preserve">ha quindi rilevato i seguenti fatti caratterizzanti l’attività svolta dal </w:t>
      </w:r>
      <w:r>
        <w:rPr>
          <w:rFonts w:cstheme="minorHAnsi"/>
          <w:szCs w:val="22"/>
        </w:rPr>
        <w:t>d</w:t>
      </w:r>
      <w:r w:rsidRPr="001458BE">
        <w:rPr>
          <w:rFonts w:cstheme="minorHAnsi"/>
          <w:szCs w:val="22"/>
        </w:rPr>
        <w:t>ebitore:</w:t>
      </w:r>
      <w:r>
        <w:rPr>
          <w:rFonts w:cstheme="minorHAnsi"/>
          <w:szCs w:val="22"/>
        </w:rPr>
        <w:t xml:space="preserve"> ______</w:t>
      </w:r>
      <w:r w:rsidRPr="001458BE">
        <w:rPr>
          <w:rFonts w:cstheme="minorHAnsi"/>
          <w:szCs w:val="22"/>
        </w:rPr>
        <w:t xml:space="preserve"> </w:t>
      </w:r>
      <w:r w:rsidRPr="001458BE">
        <w:rPr>
          <w:rFonts w:cstheme="minorHAnsi"/>
          <w:i/>
          <w:szCs w:val="22"/>
        </w:rPr>
        <w:t>(descrivere l’evoluzione dell’attività svolta)</w:t>
      </w:r>
      <w:r>
        <w:rPr>
          <w:rFonts w:cstheme="minorHAnsi"/>
          <w:i/>
          <w:szCs w:val="22"/>
        </w:rPr>
        <w:t>.</w:t>
      </w:r>
    </w:p>
    <w:p w14:paraId="086D7581" w14:textId="77777777" w:rsidR="00BE38F2" w:rsidRPr="00896310" w:rsidRDefault="00BE38F2" w:rsidP="00BE38F2">
      <w:pPr>
        <w:pStyle w:val="Titolo3"/>
        <w:ind w:left="1418" w:hanging="698"/>
        <w:rPr>
          <w:spacing w:val="-2"/>
        </w:rPr>
      </w:pPr>
      <w:bookmarkStart w:id="22" w:name="_Toc160606508"/>
      <w:r w:rsidRPr="00896310">
        <w:rPr>
          <w:spacing w:val="-2"/>
        </w:rPr>
        <w:t xml:space="preserve">Origini e cause del </w:t>
      </w:r>
      <w:proofErr w:type="spellStart"/>
      <w:r w:rsidRPr="00896310">
        <w:rPr>
          <w:spacing w:val="-2"/>
        </w:rPr>
        <w:t>sovraidebitamento</w:t>
      </w:r>
      <w:proofErr w:type="spellEnd"/>
      <w:r w:rsidRPr="00896310">
        <w:rPr>
          <w:spacing w:val="-2"/>
        </w:rPr>
        <w:t xml:space="preserve"> (art. 76, comma 2, lett. a) primo periodo, CCII))</w:t>
      </w:r>
      <w:bookmarkEnd w:id="22"/>
    </w:p>
    <w:p w14:paraId="6A41878A" w14:textId="77777777" w:rsidR="00BE38F2" w:rsidRPr="00896310" w:rsidRDefault="00BE38F2" w:rsidP="00BE38F2">
      <w:pPr>
        <w:pStyle w:val="Paragrafoelenco"/>
        <w:tabs>
          <w:tab w:val="left" w:pos="284"/>
        </w:tabs>
        <w:spacing w:after="120" w:line="276" w:lineRule="auto"/>
        <w:ind w:left="0"/>
        <w:contextualSpacing w:val="0"/>
        <w:jc w:val="both"/>
        <w:rPr>
          <w:rFonts w:cstheme="minorHAnsi"/>
          <w:color w:val="404040" w:themeColor="text1" w:themeTint="BF"/>
        </w:rPr>
      </w:pPr>
      <w:r w:rsidRPr="00896310">
        <w:rPr>
          <w:rFonts w:cstheme="minorHAnsi"/>
          <w:color w:val="404040" w:themeColor="text1" w:themeTint="BF"/>
        </w:rPr>
        <w:t>L’esame della documentazione depositata dal debitore a corredo della proposta e quella acquisita dallo scrivente gestore della crisi unitamente alle ulteriori informazioni acquisite in sede di incontro con il debitore stesso hanno permesso di ricostruire che gli avvenimenti e le motivazioni che hanno generato l’insorgenza dell’esposizione debitoria sono riconducibili a:</w:t>
      </w:r>
    </w:p>
    <w:p w14:paraId="6EF9A361" w14:textId="77777777" w:rsidR="00BE38F2" w:rsidRPr="00896310" w:rsidRDefault="00BE38F2" w:rsidP="00BE38F2">
      <w:pPr>
        <w:pStyle w:val="Paragrafoelenco"/>
        <w:tabs>
          <w:tab w:val="left" w:pos="284"/>
        </w:tabs>
        <w:spacing w:after="120" w:line="276" w:lineRule="auto"/>
        <w:ind w:left="0"/>
        <w:contextualSpacing w:val="0"/>
        <w:jc w:val="both"/>
        <w:rPr>
          <w:rFonts w:cstheme="minorHAnsi"/>
          <w:i/>
          <w:color w:val="404040" w:themeColor="text1" w:themeTint="BF"/>
        </w:rPr>
      </w:pPr>
      <w:r w:rsidRPr="00896310">
        <w:rPr>
          <w:rFonts w:cstheme="minorHAnsi"/>
          <w:i/>
          <w:color w:val="404040" w:themeColor="text1" w:themeTint="BF"/>
        </w:rPr>
        <w:t>(riportare una descrizione delle cause dell’indebitamento ed in particolare di come si è formato l’indebitamento indicando anche la situazione del debitore al momento della stipula dei finanziamenti).</w:t>
      </w:r>
    </w:p>
    <w:p w14:paraId="79FDAFCE" w14:textId="77777777" w:rsidR="00BE38F2" w:rsidRPr="001458BE" w:rsidRDefault="00BE38F2" w:rsidP="00BE38F2">
      <w:pPr>
        <w:pStyle w:val="Titolo3"/>
        <w:ind w:left="1418" w:hanging="698"/>
      </w:pPr>
      <w:bookmarkStart w:id="23" w:name="_Toc160606509"/>
      <w:r w:rsidRPr="001458BE">
        <w:t>La diligenza del debitore nell’assunzione delle obbligazioni (art, 76 comma 2</w:t>
      </w:r>
      <w:r>
        <w:t>,</w:t>
      </w:r>
      <w:r w:rsidRPr="001458BE">
        <w:t xml:space="preserve"> lett. </w:t>
      </w:r>
      <w:r>
        <w:t>a</w:t>
      </w:r>
      <w:r w:rsidRPr="001458BE">
        <w:t>) secondo periodo</w:t>
      </w:r>
      <w:r>
        <w:t>, CCII)</w:t>
      </w:r>
      <w:r w:rsidRPr="001458BE">
        <w:t>)</w:t>
      </w:r>
      <w:bookmarkEnd w:id="23"/>
    </w:p>
    <w:p w14:paraId="144E5D83" w14:textId="77777777" w:rsidR="00BE38F2" w:rsidRPr="00A27513" w:rsidRDefault="00BE38F2" w:rsidP="00BE38F2">
      <w:pPr>
        <w:autoSpaceDE w:val="0"/>
        <w:autoSpaceDN w:val="0"/>
        <w:adjustRightInd w:val="0"/>
        <w:spacing w:after="0" w:line="276" w:lineRule="auto"/>
        <w:rPr>
          <w:rFonts w:cstheme="minorHAnsi"/>
          <w:bCs/>
          <w:i/>
          <w:szCs w:val="22"/>
        </w:rPr>
      </w:pPr>
      <w:r w:rsidRPr="00A27513">
        <w:rPr>
          <w:rFonts w:cstheme="minorHAnsi"/>
          <w:i/>
          <w:szCs w:val="22"/>
        </w:rPr>
        <w:t>(Basandosi su un giudizio, anche a favore del debitore concentrato su un livello di previsione media, non ancorato a criteri di prevedibilità professionale</w:t>
      </w:r>
      <w:r>
        <w:rPr>
          <w:rFonts w:cstheme="minorHAnsi"/>
          <w:i/>
          <w:szCs w:val="22"/>
        </w:rPr>
        <w:t xml:space="preserve">, </w:t>
      </w:r>
      <w:r w:rsidRPr="00A27513">
        <w:rPr>
          <w:rFonts w:cstheme="minorHAnsi"/>
          <w:i/>
          <w:szCs w:val="22"/>
        </w:rPr>
        <w:t>sullo schema cioè dell</w:t>
      </w:r>
      <w:r>
        <w:rPr>
          <w:rFonts w:cstheme="minorHAnsi"/>
          <w:i/>
          <w:szCs w:val="22"/>
        </w:rPr>
        <w:t>’</w:t>
      </w:r>
      <w:r w:rsidRPr="00A27513">
        <w:rPr>
          <w:rFonts w:cstheme="minorHAnsi"/>
          <w:i/>
          <w:szCs w:val="22"/>
        </w:rPr>
        <w:t>art. 1176 cod. civ.</w:t>
      </w:r>
      <w:r>
        <w:rPr>
          <w:rFonts w:cstheme="minorHAnsi"/>
          <w:i/>
          <w:szCs w:val="22"/>
        </w:rPr>
        <w:t xml:space="preserve">, </w:t>
      </w:r>
      <w:r w:rsidRPr="00A27513">
        <w:rPr>
          <w:rFonts w:cstheme="minorHAnsi"/>
          <w:i/>
          <w:szCs w:val="22"/>
        </w:rPr>
        <w:t>i</w:t>
      </w:r>
      <w:r w:rsidRPr="00A27513">
        <w:rPr>
          <w:rFonts w:cstheme="minorHAnsi"/>
          <w:bCs/>
          <w:i/>
          <w:szCs w:val="22"/>
        </w:rPr>
        <w:t>l gestore della crisi indic</w:t>
      </w:r>
      <w:r>
        <w:rPr>
          <w:rFonts w:cstheme="minorHAnsi"/>
          <w:bCs/>
          <w:i/>
          <w:szCs w:val="22"/>
        </w:rPr>
        <w:t>a</w:t>
      </w:r>
      <w:r w:rsidRPr="00A27513">
        <w:rPr>
          <w:rFonts w:cstheme="minorHAnsi"/>
          <w:bCs/>
          <w:i/>
          <w:szCs w:val="22"/>
        </w:rPr>
        <w:t xml:space="preserve"> le circostanze dalle quali possa evincersi la diligenza del debitore al momento di assumere le obbligazioni, per esempio ricostruendo la situazione patrimoniale e reddituale, la ragionevole prospettiva di adempimento, anche al fine di escludere l</w:t>
      </w:r>
      <w:r>
        <w:rPr>
          <w:rFonts w:cstheme="minorHAnsi"/>
          <w:bCs/>
          <w:i/>
          <w:szCs w:val="22"/>
        </w:rPr>
        <w:t>’</w:t>
      </w:r>
      <w:r w:rsidRPr="00A27513">
        <w:rPr>
          <w:rFonts w:cstheme="minorHAnsi"/>
          <w:bCs/>
          <w:i/>
          <w:szCs w:val="22"/>
        </w:rPr>
        <w:t>esistenza di comportamenti finalizzati a frodare i creditori, in considerazione anche delle osservazioni già esposte in ordine alla ragione che ha determinato l</w:t>
      </w:r>
      <w:r>
        <w:rPr>
          <w:rFonts w:cstheme="minorHAnsi"/>
          <w:bCs/>
          <w:i/>
          <w:szCs w:val="22"/>
        </w:rPr>
        <w:t>’</w:t>
      </w:r>
      <w:r w:rsidRPr="00A27513">
        <w:rPr>
          <w:rFonts w:cstheme="minorHAnsi"/>
          <w:bCs/>
          <w:i/>
          <w:szCs w:val="22"/>
        </w:rPr>
        <w:t>indebitamento stesso. In caso contrario elencherà le circostanze dalle quali possa emergere l</w:t>
      </w:r>
      <w:r>
        <w:rPr>
          <w:rFonts w:cstheme="minorHAnsi"/>
          <w:bCs/>
          <w:i/>
          <w:szCs w:val="22"/>
        </w:rPr>
        <w:t>’</w:t>
      </w:r>
      <w:r w:rsidRPr="00A27513">
        <w:rPr>
          <w:rFonts w:cstheme="minorHAnsi"/>
          <w:bCs/>
          <w:i/>
          <w:szCs w:val="22"/>
        </w:rPr>
        <w:t>assenza di diligenza).</w:t>
      </w:r>
    </w:p>
    <w:p w14:paraId="1D661ED1" w14:textId="77777777" w:rsidR="00BE38F2" w:rsidRPr="006F2D65" w:rsidRDefault="00BE38F2" w:rsidP="00BE38F2">
      <w:pPr>
        <w:autoSpaceDE w:val="0"/>
        <w:autoSpaceDN w:val="0"/>
        <w:adjustRightInd w:val="0"/>
        <w:spacing w:before="120" w:after="120" w:line="276" w:lineRule="auto"/>
        <w:rPr>
          <w:rFonts w:cstheme="minorHAnsi"/>
          <w:b/>
          <w:bCs/>
          <w:szCs w:val="22"/>
        </w:rPr>
      </w:pPr>
      <w:r w:rsidRPr="006F2D65">
        <w:rPr>
          <w:rFonts w:cstheme="minorHAnsi"/>
          <w:szCs w:val="22"/>
        </w:rPr>
        <w:t xml:space="preserve">Il </w:t>
      </w:r>
      <w:r>
        <w:rPr>
          <w:rFonts w:cstheme="minorHAnsi"/>
          <w:szCs w:val="22"/>
        </w:rPr>
        <w:t>g</w:t>
      </w:r>
      <w:r w:rsidRPr="006F2D65">
        <w:rPr>
          <w:rFonts w:cstheme="minorHAnsi"/>
          <w:szCs w:val="22"/>
        </w:rPr>
        <w:t xml:space="preserve">estore della crisi ritiene che il debitore </w:t>
      </w:r>
      <w:r w:rsidRPr="003A45BE">
        <w:rPr>
          <w:rFonts w:cstheme="minorHAnsi"/>
          <w:szCs w:val="22"/>
        </w:rPr>
        <w:t>abbia / non abbia</w:t>
      </w:r>
      <w:r w:rsidRPr="006F2D65">
        <w:rPr>
          <w:rFonts w:cstheme="minorHAnsi"/>
          <w:szCs w:val="22"/>
        </w:rPr>
        <w:t xml:space="preserve"> manifestato un comportamento diligente al momento di assumere le proprie obbligazioni.</w:t>
      </w:r>
      <w:r w:rsidRPr="006F2D65">
        <w:rPr>
          <w:rFonts w:cstheme="minorHAnsi"/>
          <w:bCs/>
          <w:i/>
          <w:szCs w:val="22"/>
        </w:rPr>
        <w:t xml:space="preserve">    </w:t>
      </w:r>
    </w:p>
    <w:p w14:paraId="71B9028D" w14:textId="77777777" w:rsidR="00BE38F2" w:rsidRPr="001458BE" w:rsidRDefault="00BE38F2" w:rsidP="00BE38F2">
      <w:pPr>
        <w:pStyle w:val="Titolo3"/>
        <w:ind w:left="1418" w:hanging="698"/>
      </w:pPr>
      <w:bookmarkStart w:id="24" w:name="_Toc158125286"/>
      <w:bookmarkStart w:id="25" w:name="_Toc160606510"/>
      <w:r w:rsidRPr="001458BE">
        <w:lastRenderedPageBreak/>
        <w:t>Le ragioni dell’incapacità del debitore di adempiere le obbligazioni assunte (art. 76, comma 2</w:t>
      </w:r>
      <w:r>
        <w:t>,</w:t>
      </w:r>
      <w:r w:rsidRPr="001458BE">
        <w:t xml:space="preserve"> lett. </w:t>
      </w:r>
      <w:r>
        <w:t>b</w:t>
      </w:r>
      <w:r w:rsidRPr="001458BE">
        <w:t>)</w:t>
      </w:r>
      <w:bookmarkEnd w:id="24"/>
      <w:r>
        <w:t>, CCII))</w:t>
      </w:r>
      <w:bookmarkEnd w:id="25"/>
      <w:r w:rsidRPr="001458BE">
        <w:t xml:space="preserve"> </w:t>
      </w:r>
    </w:p>
    <w:p w14:paraId="61A3D820" w14:textId="77777777" w:rsidR="00BE38F2" w:rsidRPr="001458BE" w:rsidRDefault="00BE38F2" w:rsidP="00BE38F2">
      <w:pPr>
        <w:spacing w:after="120" w:line="276" w:lineRule="auto"/>
        <w:rPr>
          <w:rFonts w:cstheme="minorHAnsi"/>
          <w:i/>
          <w:szCs w:val="22"/>
        </w:rPr>
      </w:pPr>
      <w:r w:rsidRPr="001458BE">
        <w:rPr>
          <w:rFonts w:cstheme="minorHAnsi"/>
          <w:i/>
          <w:szCs w:val="22"/>
        </w:rPr>
        <w:t>(</w:t>
      </w:r>
      <w:r>
        <w:rPr>
          <w:rFonts w:cstheme="minorHAnsi"/>
          <w:i/>
          <w:szCs w:val="22"/>
        </w:rPr>
        <w:t xml:space="preserve">Il gestore della crisi espone </w:t>
      </w:r>
      <w:r w:rsidRPr="001458BE">
        <w:rPr>
          <w:rFonts w:cstheme="minorHAnsi"/>
          <w:i/>
          <w:szCs w:val="22"/>
        </w:rPr>
        <w:t>le circostanze che hanno determinato l’incapacità del debitore di adempiere le obbligazion</w:t>
      </w:r>
      <w:r>
        <w:rPr>
          <w:rFonts w:cstheme="minorHAnsi"/>
          <w:i/>
          <w:szCs w:val="22"/>
        </w:rPr>
        <w:t>i</w:t>
      </w:r>
      <w:r w:rsidRPr="001458BE">
        <w:rPr>
          <w:rFonts w:cstheme="minorHAnsi"/>
          <w:i/>
          <w:szCs w:val="22"/>
        </w:rPr>
        <w:t xml:space="preserve"> assunte che possono essere individuate in base alle dichiarazioni rilasciate dal </w:t>
      </w:r>
      <w:r>
        <w:rPr>
          <w:rFonts w:cstheme="minorHAnsi"/>
          <w:i/>
          <w:szCs w:val="22"/>
        </w:rPr>
        <w:t>d</w:t>
      </w:r>
      <w:r w:rsidRPr="001458BE">
        <w:rPr>
          <w:rFonts w:cstheme="minorHAnsi"/>
          <w:i/>
          <w:szCs w:val="22"/>
        </w:rPr>
        <w:t>ebitore opportunamente verificate dal gestore.</w:t>
      </w:r>
    </w:p>
    <w:p w14:paraId="65A73C08" w14:textId="77777777" w:rsidR="00BE38F2" w:rsidRPr="001458BE" w:rsidRDefault="00BE38F2" w:rsidP="00BE38F2">
      <w:pPr>
        <w:spacing w:after="120" w:line="276" w:lineRule="auto"/>
        <w:rPr>
          <w:rFonts w:cstheme="minorHAnsi"/>
          <w:i/>
          <w:szCs w:val="22"/>
        </w:rPr>
      </w:pPr>
      <w:r w:rsidRPr="001458BE">
        <w:rPr>
          <w:rFonts w:cstheme="minorHAnsi"/>
          <w:i/>
          <w:szCs w:val="22"/>
        </w:rPr>
        <w:t xml:space="preserve">A titolo esemplificativo, l’incapacità potrebbe derivare dall’insorgenza di difficoltà economiche e finanziarie dell’impresa, dalla ridotta marginalità dell’attività svolta, da eccessivi investimenti effettuati, dall’importo degli oneri finanziari, dall’ingresso di nuovi competitors nel mercato di operatività dell’impresa. </w:t>
      </w:r>
      <w:r>
        <w:rPr>
          <w:rFonts w:cstheme="minorHAnsi"/>
          <w:i/>
          <w:szCs w:val="22"/>
        </w:rPr>
        <w:t xml:space="preserve">Il gestore della crisi dà atto anche di </w:t>
      </w:r>
      <w:r w:rsidRPr="001458BE">
        <w:rPr>
          <w:rFonts w:cstheme="minorHAnsi"/>
          <w:i/>
          <w:szCs w:val="22"/>
        </w:rPr>
        <w:t xml:space="preserve">eventuali eventi straordinari e imprevisti che possono aver danneggiato l’attività di impresa o comunque la capacità lavorativa del </w:t>
      </w:r>
      <w:r>
        <w:rPr>
          <w:rFonts w:cstheme="minorHAnsi"/>
          <w:i/>
          <w:szCs w:val="22"/>
        </w:rPr>
        <w:t>d</w:t>
      </w:r>
      <w:r w:rsidRPr="001458BE">
        <w:rPr>
          <w:rFonts w:cstheme="minorHAnsi"/>
          <w:i/>
          <w:szCs w:val="22"/>
        </w:rPr>
        <w:t xml:space="preserve">ebitore con eventuale correlazione anche ai fini della </w:t>
      </w:r>
      <w:proofErr w:type="spellStart"/>
      <w:r w:rsidRPr="001458BE">
        <w:rPr>
          <w:rFonts w:cstheme="minorHAnsi"/>
          <w:i/>
          <w:szCs w:val="22"/>
        </w:rPr>
        <w:t>meritevolezza</w:t>
      </w:r>
      <w:proofErr w:type="spellEnd"/>
      <w:r>
        <w:rPr>
          <w:rFonts w:cstheme="minorHAnsi"/>
          <w:i/>
          <w:szCs w:val="22"/>
        </w:rPr>
        <w:t>,</w:t>
      </w:r>
      <w:r w:rsidRPr="001458BE">
        <w:rPr>
          <w:rFonts w:cstheme="minorHAnsi"/>
          <w:i/>
          <w:szCs w:val="22"/>
        </w:rPr>
        <w:t xml:space="preserve"> o meglio</w:t>
      </w:r>
      <w:r>
        <w:rPr>
          <w:rFonts w:cstheme="minorHAnsi"/>
          <w:i/>
          <w:szCs w:val="22"/>
        </w:rPr>
        <w:t>,</w:t>
      </w:r>
      <w:r w:rsidRPr="001458BE">
        <w:rPr>
          <w:rFonts w:cstheme="minorHAnsi"/>
          <w:i/>
          <w:szCs w:val="22"/>
        </w:rPr>
        <w:t xml:space="preserve"> diligenza nell’indebitamento).</w:t>
      </w:r>
    </w:p>
    <w:p w14:paraId="5BB6FB23" w14:textId="77777777" w:rsidR="00BE38F2" w:rsidRPr="001458BE" w:rsidRDefault="00BE38F2" w:rsidP="00BE38F2">
      <w:pPr>
        <w:spacing w:after="120" w:line="276" w:lineRule="auto"/>
        <w:rPr>
          <w:rFonts w:cstheme="minorHAnsi"/>
          <w:szCs w:val="22"/>
        </w:rPr>
      </w:pPr>
      <w:r w:rsidRPr="001458BE">
        <w:rPr>
          <w:rFonts w:cstheme="minorHAnsi"/>
          <w:szCs w:val="22"/>
        </w:rPr>
        <w:t xml:space="preserve">Il gestore </w:t>
      </w:r>
      <w:r>
        <w:rPr>
          <w:rFonts w:cstheme="minorHAnsi"/>
          <w:szCs w:val="22"/>
        </w:rPr>
        <w:t xml:space="preserve">della crisi </w:t>
      </w:r>
      <w:r w:rsidRPr="001458BE">
        <w:rPr>
          <w:rFonts w:cstheme="minorHAnsi"/>
          <w:szCs w:val="22"/>
        </w:rPr>
        <w:t>ritiene opportuno rappresentare i dati in ordine alla situazione patrimoniale, economica e finanziaria del debitore, che di seguito si illustrano:</w:t>
      </w:r>
    </w:p>
    <w:p w14:paraId="15CD4DB3" w14:textId="77777777" w:rsidR="00BE38F2" w:rsidRPr="001458BE" w:rsidRDefault="00BE38F2" w:rsidP="00BE38F2">
      <w:pPr>
        <w:pStyle w:val="Paragrafoelenco"/>
        <w:numPr>
          <w:ilvl w:val="0"/>
          <w:numId w:val="3"/>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t>composizione quali-quantitativa del patrimonio immobiliare (ed eventuali vincoli);</w:t>
      </w:r>
    </w:p>
    <w:p w14:paraId="002A99A8" w14:textId="77777777" w:rsidR="00BE38F2" w:rsidRPr="001458BE" w:rsidRDefault="00BE38F2" w:rsidP="00BE38F2">
      <w:pPr>
        <w:pStyle w:val="Paragrafoelenco"/>
        <w:numPr>
          <w:ilvl w:val="0"/>
          <w:numId w:val="3"/>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t>composizione quali-quantitativa del patrimonio mobiliare (ed eventuali vincoli);</w:t>
      </w:r>
    </w:p>
    <w:p w14:paraId="7D557C66" w14:textId="77777777" w:rsidR="00BE38F2" w:rsidRPr="001458BE" w:rsidRDefault="00BE38F2" w:rsidP="00BE38F2">
      <w:pPr>
        <w:pStyle w:val="Paragrafoelenco"/>
        <w:numPr>
          <w:ilvl w:val="0"/>
          <w:numId w:val="3"/>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t>capacità reddituale (analisi degli ultimi tre anni);</w:t>
      </w:r>
    </w:p>
    <w:p w14:paraId="53924200" w14:textId="77777777" w:rsidR="00BE38F2" w:rsidRPr="001458BE" w:rsidRDefault="00BE38F2" w:rsidP="00BE38F2">
      <w:pPr>
        <w:pStyle w:val="Paragrafoelenco"/>
        <w:numPr>
          <w:ilvl w:val="0"/>
          <w:numId w:val="3"/>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t xml:space="preserve">Conto Economico riclassificato degli ultimi </w:t>
      </w:r>
      <w:r>
        <w:rPr>
          <w:rFonts w:cstheme="minorHAnsi"/>
          <w:color w:val="404040" w:themeColor="text1" w:themeTint="BF"/>
        </w:rPr>
        <w:t>tre</w:t>
      </w:r>
      <w:r w:rsidRPr="001458BE">
        <w:rPr>
          <w:rFonts w:cstheme="minorHAnsi"/>
          <w:color w:val="404040" w:themeColor="text1" w:themeTint="BF"/>
        </w:rPr>
        <w:t xml:space="preserve"> anni (per esempio a Valore aggiunto…);</w:t>
      </w:r>
    </w:p>
    <w:p w14:paraId="2CFAE646" w14:textId="77777777" w:rsidR="00BE38F2" w:rsidRPr="001458BE" w:rsidRDefault="00BE38F2" w:rsidP="00BE38F2">
      <w:pPr>
        <w:pStyle w:val="Paragrafoelenco"/>
        <w:numPr>
          <w:ilvl w:val="0"/>
          <w:numId w:val="3"/>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t>eventuali redditi ulteriori rispetto all’attività di impresa/professionale (es. locazioni attive di immobili</w:t>
      </w:r>
      <w:r>
        <w:rPr>
          <w:rFonts w:cstheme="minorHAnsi"/>
          <w:color w:val="404040" w:themeColor="text1" w:themeTint="BF"/>
        </w:rPr>
        <w:t>,</w:t>
      </w:r>
      <w:r w:rsidRPr="001458BE">
        <w:rPr>
          <w:rFonts w:cstheme="minorHAnsi"/>
          <w:color w:val="404040" w:themeColor="text1" w:themeTint="BF"/>
        </w:rPr>
        <w:t xml:space="preserve"> partecipazioni</w:t>
      </w:r>
      <w:r>
        <w:rPr>
          <w:rFonts w:cstheme="minorHAnsi"/>
          <w:color w:val="404040" w:themeColor="text1" w:themeTint="BF"/>
        </w:rPr>
        <w:t>,</w:t>
      </w:r>
      <w:r w:rsidRPr="001458BE">
        <w:rPr>
          <w:rFonts w:cstheme="minorHAnsi"/>
          <w:color w:val="404040" w:themeColor="text1" w:themeTint="BF"/>
        </w:rPr>
        <w:t xml:space="preserve"> reddito del nucleo familiare).</w:t>
      </w:r>
    </w:p>
    <w:p w14:paraId="3060D0F7" w14:textId="77777777" w:rsidR="00BE38F2" w:rsidRPr="001458BE" w:rsidRDefault="00BE38F2" w:rsidP="00BE38F2">
      <w:pPr>
        <w:pStyle w:val="Titolo3"/>
        <w:ind w:left="1418" w:hanging="698"/>
      </w:pPr>
      <w:bookmarkStart w:id="26" w:name="_Toc158125287"/>
      <w:bookmarkStart w:id="27" w:name="_Toc160606511"/>
      <w:r w:rsidRPr="001458BE">
        <w:t>Atti del debitore impugnati dai creditori</w:t>
      </w:r>
      <w:bookmarkEnd w:id="26"/>
      <w:bookmarkEnd w:id="27"/>
      <w:r w:rsidRPr="001458BE">
        <w:t xml:space="preserve"> </w:t>
      </w:r>
    </w:p>
    <w:p w14:paraId="0D3D5CCA" w14:textId="77777777" w:rsidR="00BE38F2" w:rsidRPr="001458BE" w:rsidRDefault="00BE38F2" w:rsidP="00BE38F2">
      <w:pPr>
        <w:spacing w:before="120" w:after="120" w:line="276" w:lineRule="auto"/>
        <w:rPr>
          <w:rFonts w:cstheme="minorHAnsi"/>
          <w:szCs w:val="22"/>
        </w:rPr>
      </w:pPr>
      <w:r w:rsidRPr="001458BE">
        <w:rPr>
          <w:rFonts w:cstheme="minorHAnsi"/>
          <w:szCs w:val="22"/>
        </w:rPr>
        <w:t xml:space="preserve">Il </w:t>
      </w:r>
      <w:r>
        <w:rPr>
          <w:rFonts w:cstheme="minorHAnsi"/>
          <w:szCs w:val="22"/>
        </w:rPr>
        <w:t>g</w:t>
      </w:r>
      <w:r w:rsidRPr="001458BE">
        <w:rPr>
          <w:rFonts w:cstheme="minorHAnsi"/>
          <w:szCs w:val="22"/>
        </w:rPr>
        <w:t>estore</w:t>
      </w:r>
      <w:r>
        <w:rPr>
          <w:rFonts w:cstheme="minorHAnsi"/>
          <w:szCs w:val="22"/>
        </w:rPr>
        <w:t xml:space="preserve"> della crisi</w:t>
      </w:r>
      <w:r w:rsidRPr="001458BE">
        <w:rPr>
          <w:rFonts w:cstheme="minorHAnsi"/>
          <w:szCs w:val="22"/>
        </w:rPr>
        <w:t xml:space="preserve"> ha verificato sia attraverso la </w:t>
      </w:r>
      <w:proofErr w:type="spellStart"/>
      <w:r w:rsidRPr="001458BE">
        <w:rPr>
          <w:rFonts w:cstheme="minorHAnsi"/>
          <w:szCs w:val="22"/>
        </w:rPr>
        <w:t>circolarizzazione</w:t>
      </w:r>
      <w:proofErr w:type="spellEnd"/>
      <w:r w:rsidRPr="001458BE">
        <w:rPr>
          <w:rFonts w:cstheme="minorHAnsi"/>
          <w:szCs w:val="22"/>
        </w:rPr>
        <w:t xml:space="preserve"> delle posizioni creditorie, sia tramite la verifica diretta presso il </w:t>
      </w:r>
      <w:r>
        <w:rPr>
          <w:rFonts w:cstheme="minorHAnsi"/>
          <w:szCs w:val="22"/>
        </w:rPr>
        <w:t>t</w:t>
      </w:r>
      <w:r w:rsidRPr="001458BE">
        <w:rPr>
          <w:rFonts w:cstheme="minorHAnsi"/>
          <w:szCs w:val="22"/>
        </w:rPr>
        <w:t>ribunale, che non siano pendenti procedimenti di impugnazione di atti del debitore promossi dai creditori, che potrebbero essi stessi connotare un comportamento fraudolento.</w:t>
      </w:r>
    </w:p>
    <w:p w14:paraId="061D68AF" w14:textId="77777777" w:rsidR="00BE38F2" w:rsidRPr="001458BE" w:rsidRDefault="00BE38F2" w:rsidP="00BE38F2">
      <w:pPr>
        <w:spacing w:before="120" w:after="120" w:line="276" w:lineRule="auto"/>
        <w:rPr>
          <w:rFonts w:cstheme="minorHAnsi"/>
          <w:i/>
          <w:szCs w:val="22"/>
        </w:rPr>
      </w:pPr>
      <w:r w:rsidRPr="001458BE">
        <w:rPr>
          <w:rFonts w:cstheme="minorHAnsi"/>
          <w:i/>
          <w:szCs w:val="22"/>
        </w:rPr>
        <w:t>(</w:t>
      </w:r>
      <w:r>
        <w:rPr>
          <w:rFonts w:cstheme="minorHAnsi"/>
          <w:i/>
          <w:szCs w:val="22"/>
        </w:rPr>
        <w:t>R</w:t>
      </w:r>
      <w:r w:rsidRPr="001458BE">
        <w:rPr>
          <w:rFonts w:cstheme="minorHAnsi"/>
          <w:i/>
          <w:szCs w:val="22"/>
        </w:rPr>
        <w:t xml:space="preserve">iportare eventuale </w:t>
      </w:r>
      <w:r>
        <w:rPr>
          <w:rFonts w:cstheme="minorHAnsi"/>
          <w:i/>
          <w:szCs w:val="22"/>
        </w:rPr>
        <w:t>t</w:t>
      </w:r>
      <w:r w:rsidRPr="001458BE">
        <w:rPr>
          <w:rFonts w:cstheme="minorHAnsi"/>
          <w:i/>
          <w:szCs w:val="22"/>
        </w:rPr>
        <w:t xml:space="preserve">abella o elencazione degli atti posti in essere dal </w:t>
      </w:r>
      <w:r>
        <w:rPr>
          <w:rFonts w:cstheme="minorHAnsi"/>
          <w:i/>
          <w:szCs w:val="22"/>
        </w:rPr>
        <w:t>g</w:t>
      </w:r>
      <w:r w:rsidRPr="001458BE">
        <w:rPr>
          <w:rFonts w:cstheme="minorHAnsi"/>
          <w:i/>
          <w:szCs w:val="22"/>
        </w:rPr>
        <w:t xml:space="preserve">estore </w:t>
      </w:r>
      <w:r>
        <w:rPr>
          <w:rFonts w:cstheme="minorHAnsi"/>
          <w:i/>
          <w:szCs w:val="22"/>
        </w:rPr>
        <w:t xml:space="preserve">della crisi </w:t>
      </w:r>
      <w:r w:rsidRPr="001458BE">
        <w:rPr>
          <w:rFonts w:cstheme="minorHAnsi"/>
          <w:i/>
          <w:szCs w:val="22"/>
        </w:rPr>
        <w:t>per eseguire tale controllo).</w:t>
      </w:r>
    </w:p>
    <w:p w14:paraId="3145B700" w14:textId="77777777" w:rsidR="00BE38F2" w:rsidRPr="001458BE" w:rsidRDefault="00BE38F2" w:rsidP="00BE38F2">
      <w:pPr>
        <w:pStyle w:val="Titolo3"/>
        <w:ind w:left="1418" w:hanging="698"/>
      </w:pPr>
      <w:bookmarkStart w:id="28" w:name="_Toc158125288"/>
      <w:bookmarkStart w:id="29" w:name="_Toc160606512"/>
      <w:bookmarkStart w:id="30" w:name="_Hlk151734501"/>
      <w:r w:rsidRPr="001458BE">
        <w:t>Valutazione completezza ed attendibilità della documentazione depositata a corredo della domanda (art. 76, comma 2, lett. d) primo periodo</w:t>
      </w:r>
      <w:r>
        <w:t>, CCII))</w:t>
      </w:r>
      <w:bookmarkEnd w:id="28"/>
      <w:bookmarkEnd w:id="29"/>
      <w:r w:rsidRPr="001458BE">
        <w:t xml:space="preserve"> </w:t>
      </w:r>
    </w:p>
    <w:p w14:paraId="5A8A4208" w14:textId="77777777" w:rsidR="00BE38F2" w:rsidRPr="00A27513" w:rsidRDefault="00BE38F2" w:rsidP="00BE38F2">
      <w:pPr>
        <w:spacing w:before="120" w:after="120" w:line="276" w:lineRule="auto"/>
        <w:rPr>
          <w:rFonts w:eastAsia="Calibri" w:cstheme="minorHAnsi"/>
          <w:kern w:val="2"/>
          <w:szCs w:val="22"/>
          <w14:ligatures w14:val="standardContextual"/>
        </w:rPr>
      </w:pPr>
      <w:r w:rsidRPr="00A27513">
        <w:rPr>
          <w:rFonts w:eastAsia="Calibri" w:cstheme="minorHAnsi"/>
          <w:kern w:val="2"/>
          <w:szCs w:val="22"/>
          <w14:ligatures w14:val="standardContextual"/>
        </w:rPr>
        <w:t xml:space="preserve">Il </w:t>
      </w:r>
      <w:r>
        <w:rPr>
          <w:rFonts w:eastAsia="Calibri" w:cstheme="minorHAnsi"/>
          <w:kern w:val="2"/>
          <w:szCs w:val="22"/>
          <w14:ligatures w14:val="standardContextual"/>
        </w:rPr>
        <w:t>g</w:t>
      </w:r>
      <w:r w:rsidRPr="00A27513">
        <w:rPr>
          <w:rFonts w:eastAsia="Calibri" w:cstheme="minorHAnsi"/>
          <w:kern w:val="2"/>
          <w:szCs w:val="22"/>
          <w14:ligatures w14:val="standardContextual"/>
        </w:rPr>
        <w:t>estore della crisi ha verificato nella maniera più compiuta possibile quanto richiesto dalla normativa in merito alla valutazione della completezza e della attendibilità della documentazione depositata a corredo della domanda</w:t>
      </w:r>
      <w:r>
        <w:rPr>
          <w:rFonts w:eastAsia="Calibri" w:cstheme="minorHAnsi"/>
          <w:kern w:val="2"/>
          <w:szCs w:val="22"/>
          <w14:ligatures w14:val="standardContextual"/>
        </w:rPr>
        <w:t>.</w:t>
      </w:r>
      <w:r w:rsidRPr="00A27513">
        <w:rPr>
          <w:rFonts w:eastAsia="Calibri" w:cstheme="minorHAnsi"/>
          <w:kern w:val="2"/>
          <w:szCs w:val="22"/>
          <w14:ligatures w14:val="standardContextual"/>
        </w:rPr>
        <w:t xml:space="preserve"> </w:t>
      </w:r>
    </w:p>
    <w:p w14:paraId="05140E3E" w14:textId="77777777" w:rsidR="00BE38F2" w:rsidRPr="007E7623" w:rsidRDefault="00BE38F2" w:rsidP="00BE38F2">
      <w:pPr>
        <w:tabs>
          <w:tab w:val="left" w:pos="7095"/>
        </w:tabs>
        <w:spacing w:before="120" w:after="120" w:line="276" w:lineRule="auto"/>
        <w:rPr>
          <w:rFonts w:eastAsia="Calibri" w:cstheme="minorHAnsi"/>
          <w:kern w:val="2"/>
          <w:szCs w:val="22"/>
          <w14:ligatures w14:val="standardContextual"/>
        </w:rPr>
      </w:pPr>
      <w:r w:rsidRPr="00A27513">
        <w:rPr>
          <w:rFonts w:eastAsia="Calibri" w:cstheme="minorHAnsi"/>
          <w:kern w:val="2"/>
          <w:szCs w:val="22"/>
          <w14:ligatures w14:val="standardContextual"/>
        </w:rPr>
        <w:t xml:space="preserve">Per quanto riguarda il concetto di </w:t>
      </w:r>
      <w:r>
        <w:rPr>
          <w:rFonts w:eastAsia="Calibri" w:cstheme="minorHAnsi"/>
          <w:kern w:val="2"/>
          <w:szCs w:val="22"/>
          <w14:ligatures w14:val="standardContextual"/>
        </w:rPr>
        <w:t>c</w:t>
      </w:r>
      <w:r w:rsidRPr="00FC1A9C">
        <w:rPr>
          <w:rFonts w:eastAsia="Calibri" w:cstheme="minorHAnsi"/>
          <w:bCs/>
          <w:kern w:val="2"/>
          <w:szCs w:val="22"/>
          <w14:ligatures w14:val="standardContextual"/>
        </w:rPr>
        <w:t>ompletezza</w:t>
      </w:r>
      <w:r w:rsidRPr="007E7623">
        <w:rPr>
          <w:rFonts w:eastAsia="Calibri" w:cstheme="minorHAnsi"/>
          <w:kern w:val="2"/>
          <w:szCs w:val="22"/>
          <w14:ligatures w14:val="standardContextual"/>
        </w:rPr>
        <w:t xml:space="preserve"> il gestore ha riscontrato la presenza della documentazione in precedenza elencata come espressamente prevista dall’art. 75, comma 1</w:t>
      </w:r>
      <w:r>
        <w:rPr>
          <w:rFonts w:eastAsia="Calibri" w:cstheme="minorHAnsi"/>
          <w:kern w:val="2"/>
          <w:szCs w:val="22"/>
          <w14:ligatures w14:val="standardContextual"/>
        </w:rPr>
        <w:t>,</w:t>
      </w:r>
      <w:r w:rsidRPr="007E7623">
        <w:rPr>
          <w:rFonts w:eastAsia="Calibri" w:cstheme="minorHAnsi"/>
          <w:kern w:val="2"/>
          <w:szCs w:val="22"/>
          <w14:ligatures w14:val="standardContextual"/>
        </w:rPr>
        <w:t xml:space="preserve"> CCII.</w:t>
      </w:r>
    </w:p>
    <w:p w14:paraId="6D731220" w14:textId="77777777" w:rsidR="00BE38F2" w:rsidRPr="00A27513" w:rsidRDefault="00BE38F2" w:rsidP="00BE38F2">
      <w:pPr>
        <w:spacing w:before="120" w:after="120" w:line="276" w:lineRule="auto"/>
        <w:rPr>
          <w:rFonts w:eastAsia="Calibri" w:cstheme="minorHAnsi"/>
          <w:kern w:val="2"/>
          <w:szCs w:val="22"/>
          <w14:ligatures w14:val="standardContextual"/>
        </w:rPr>
      </w:pPr>
      <w:r w:rsidRPr="007E7623">
        <w:rPr>
          <w:rFonts w:eastAsia="Calibri" w:cstheme="minorHAnsi"/>
          <w:kern w:val="2"/>
          <w:szCs w:val="22"/>
          <w14:ligatures w14:val="standardContextual"/>
        </w:rPr>
        <w:lastRenderedPageBreak/>
        <w:t xml:space="preserve">Per quanto riguarda il concetto di </w:t>
      </w:r>
      <w:r w:rsidRPr="00FC1A9C">
        <w:rPr>
          <w:rFonts w:eastAsia="Calibri" w:cstheme="minorHAnsi"/>
          <w:bCs/>
          <w:kern w:val="2"/>
          <w:szCs w:val="22"/>
          <w14:ligatures w14:val="standardContextual"/>
        </w:rPr>
        <w:t>attendibilità</w:t>
      </w:r>
      <w:r w:rsidRPr="007E7623">
        <w:rPr>
          <w:rStyle w:val="Rimandonotaapidipagina"/>
          <w:rFonts w:eastAsia="Calibri" w:cstheme="minorHAnsi"/>
          <w:kern w:val="2"/>
          <w:szCs w:val="22"/>
          <w14:ligatures w14:val="standardContextual"/>
        </w:rPr>
        <w:footnoteReference w:id="4"/>
      </w:r>
      <w:r>
        <w:rPr>
          <w:rFonts w:eastAsia="Calibri" w:cstheme="minorHAnsi"/>
          <w:bCs/>
          <w:kern w:val="2"/>
          <w:szCs w:val="22"/>
          <w14:ligatures w14:val="standardContextual"/>
        </w:rPr>
        <w:t>,</w:t>
      </w:r>
      <w:r w:rsidRPr="007E7623">
        <w:rPr>
          <w:rFonts w:eastAsia="Calibri" w:cstheme="minorHAnsi"/>
          <w:kern w:val="2"/>
          <w:szCs w:val="22"/>
          <w14:ligatures w14:val="standardContextual"/>
        </w:rPr>
        <w:t xml:space="preserve"> il</w:t>
      </w:r>
      <w:r w:rsidRPr="00A27513">
        <w:rPr>
          <w:rFonts w:eastAsia="Calibri" w:cstheme="minorHAnsi"/>
          <w:kern w:val="2"/>
          <w:szCs w:val="22"/>
          <w14:ligatures w14:val="standardContextual"/>
        </w:rPr>
        <w:t xml:space="preserve"> gestore </w:t>
      </w:r>
      <w:r>
        <w:rPr>
          <w:rFonts w:eastAsia="Calibri" w:cstheme="minorHAnsi"/>
          <w:kern w:val="2"/>
          <w:szCs w:val="22"/>
          <w14:ligatures w14:val="standardContextual"/>
        </w:rPr>
        <w:t xml:space="preserve">della crisi </w:t>
      </w:r>
      <w:r w:rsidRPr="00A27513">
        <w:rPr>
          <w:rFonts w:eastAsia="Calibri" w:cstheme="minorHAnsi"/>
          <w:kern w:val="2"/>
          <w:szCs w:val="22"/>
          <w14:ligatures w14:val="standardContextual"/>
        </w:rPr>
        <w:t>ha effettuato gli opportuni riscontri della veridicità e dunque dell</w:t>
      </w:r>
      <w:r>
        <w:rPr>
          <w:rFonts w:eastAsia="Calibri" w:cstheme="minorHAnsi"/>
          <w:kern w:val="2"/>
          <w:szCs w:val="22"/>
          <w14:ligatures w14:val="standardContextual"/>
        </w:rPr>
        <w:t>’</w:t>
      </w:r>
      <w:r w:rsidRPr="00A27513">
        <w:rPr>
          <w:rFonts w:eastAsia="Calibri" w:cstheme="minorHAnsi"/>
          <w:kern w:val="2"/>
          <w:szCs w:val="22"/>
          <w14:ligatures w14:val="standardContextual"/>
        </w:rPr>
        <w:t xml:space="preserve">attendibilità della documentazione prodotta (anche in ordine agli atti di straordinaria amministrazione o alla situazione economica, patrimoniale e finanziaria così come prospettata) mediante accesso autonomo alle Banche Dati ovvero mediante </w:t>
      </w:r>
      <w:proofErr w:type="spellStart"/>
      <w:r w:rsidRPr="00A27513">
        <w:rPr>
          <w:rFonts w:eastAsia="Calibri" w:cstheme="minorHAnsi"/>
          <w:kern w:val="2"/>
          <w:szCs w:val="22"/>
          <w14:ligatures w14:val="standardContextual"/>
        </w:rPr>
        <w:t>circolarizzazione</w:t>
      </w:r>
      <w:proofErr w:type="spellEnd"/>
      <w:r w:rsidRPr="00A27513">
        <w:rPr>
          <w:rFonts w:eastAsia="Calibri" w:cstheme="minorHAnsi"/>
          <w:kern w:val="2"/>
          <w:szCs w:val="22"/>
          <w14:ligatures w14:val="standardContextual"/>
        </w:rPr>
        <w:t xml:space="preserve"> delle singole posizioni debitorie e/o creditorie. Con particolare riferimento alla attendibilità della documentazione e delle informazioni contenute nel piano il gestore ha ritenuto di effettuare una valutazione in ordine alla fattibilità del piano che viene proposto dal </w:t>
      </w:r>
      <w:r>
        <w:rPr>
          <w:rFonts w:eastAsia="Calibri" w:cstheme="minorHAnsi"/>
          <w:kern w:val="2"/>
          <w:szCs w:val="22"/>
          <w14:ligatures w14:val="standardContextual"/>
        </w:rPr>
        <w:t>d</w:t>
      </w:r>
      <w:r w:rsidRPr="00A27513">
        <w:rPr>
          <w:rFonts w:eastAsia="Calibri" w:cstheme="minorHAnsi"/>
          <w:kern w:val="2"/>
          <w:szCs w:val="22"/>
          <w14:ligatures w14:val="standardContextual"/>
        </w:rPr>
        <w:t xml:space="preserve">ebitore. </w:t>
      </w:r>
    </w:p>
    <w:p w14:paraId="728B38E7" w14:textId="77777777" w:rsidR="00BE38F2" w:rsidRPr="00A27513" w:rsidRDefault="00BE38F2" w:rsidP="00BE38F2">
      <w:pPr>
        <w:spacing w:before="120" w:after="120" w:line="276" w:lineRule="auto"/>
        <w:rPr>
          <w:rFonts w:eastAsia="Calibri" w:cstheme="minorHAnsi"/>
          <w:kern w:val="2"/>
          <w:szCs w:val="22"/>
          <w14:ligatures w14:val="standardContextual"/>
        </w:rPr>
      </w:pPr>
      <w:r w:rsidRPr="00A27513">
        <w:rPr>
          <w:rFonts w:eastAsia="Calibri" w:cstheme="minorHAnsi"/>
          <w:kern w:val="2"/>
          <w:szCs w:val="22"/>
          <w14:ligatures w14:val="standardContextual"/>
        </w:rPr>
        <w:t>All</w:t>
      </w:r>
      <w:r>
        <w:rPr>
          <w:rFonts w:eastAsia="Calibri" w:cstheme="minorHAnsi"/>
          <w:kern w:val="2"/>
          <w:szCs w:val="22"/>
          <w14:ligatures w14:val="standardContextual"/>
        </w:rPr>
        <w:t>’</w:t>
      </w:r>
      <w:r w:rsidRPr="00A27513">
        <w:rPr>
          <w:rFonts w:eastAsia="Calibri" w:cstheme="minorHAnsi"/>
          <w:kern w:val="2"/>
          <w:szCs w:val="22"/>
          <w14:ligatures w14:val="standardContextual"/>
        </w:rPr>
        <w:t xml:space="preserve">esito delle verifiche documentali e degli ulteriori riscontri, il </w:t>
      </w:r>
      <w:r>
        <w:rPr>
          <w:rFonts w:eastAsia="Calibri" w:cstheme="minorHAnsi"/>
          <w:kern w:val="2"/>
          <w:szCs w:val="22"/>
          <w14:ligatures w14:val="standardContextual"/>
        </w:rPr>
        <w:t>g</w:t>
      </w:r>
      <w:r w:rsidRPr="00A27513">
        <w:rPr>
          <w:rFonts w:eastAsia="Calibri" w:cstheme="minorHAnsi"/>
          <w:kern w:val="2"/>
          <w:szCs w:val="22"/>
          <w14:ligatures w14:val="standardContextual"/>
        </w:rPr>
        <w:t xml:space="preserve">estore della </w:t>
      </w:r>
      <w:r>
        <w:rPr>
          <w:rFonts w:eastAsia="Calibri" w:cstheme="minorHAnsi"/>
          <w:kern w:val="2"/>
          <w:szCs w:val="22"/>
          <w14:ligatures w14:val="standardContextual"/>
        </w:rPr>
        <w:t>c</w:t>
      </w:r>
      <w:r w:rsidRPr="00A27513">
        <w:rPr>
          <w:rFonts w:eastAsia="Calibri" w:cstheme="minorHAnsi"/>
          <w:kern w:val="2"/>
          <w:szCs w:val="22"/>
          <w14:ligatures w14:val="standardContextual"/>
        </w:rPr>
        <w:t xml:space="preserve">risi ritiene quindi che la documentazione presentata dal ricorrente a corredo della domanda risulti </w:t>
      </w:r>
      <w:r w:rsidRPr="003A45BE">
        <w:rPr>
          <w:rFonts w:eastAsia="Calibri" w:cstheme="minorHAnsi"/>
          <w:kern w:val="2"/>
          <w:szCs w:val="22"/>
          <w14:ligatures w14:val="standardContextual"/>
        </w:rPr>
        <w:t>completa</w:t>
      </w:r>
      <w:r w:rsidRPr="002C3E39">
        <w:rPr>
          <w:rFonts w:eastAsia="Calibri" w:cstheme="minorHAnsi"/>
          <w:kern w:val="2"/>
          <w:szCs w:val="22"/>
          <w14:ligatures w14:val="standardContextual"/>
        </w:rPr>
        <w:t xml:space="preserve"> e </w:t>
      </w:r>
      <w:r w:rsidRPr="003A45BE">
        <w:rPr>
          <w:rFonts w:eastAsia="Calibri" w:cstheme="minorHAnsi"/>
          <w:kern w:val="2"/>
          <w:szCs w:val="22"/>
          <w14:ligatures w14:val="standardContextual"/>
        </w:rPr>
        <w:t>attendibile</w:t>
      </w:r>
      <w:r w:rsidRPr="002C3E39">
        <w:rPr>
          <w:rFonts w:eastAsia="Calibri" w:cstheme="minorHAnsi"/>
          <w:kern w:val="2"/>
          <w:szCs w:val="22"/>
          <w14:ligatures w14:val="standardContextual"/>
        </w:rPr>
        <w:t>.</w:t>
      </w:r>
    </w:p>
    <w:p w14:paraId="6212E9AE" w14:textId="77777777" w:rsidR="00BE38F2" w:rsidRPr="00A27513" w:rsidRDefault="00BE38F2" w:rsidP="00BE38F2">
      <w:pPr>
        <w:spacing w:before="120" w:after="120" w:line="276" w:lineRule="auto"/>
        <w:rPr>
          <w:rFonts w:cstheme="minorHAnsi"/>
          <w:b/>
          <w:bCs/>
          <w:i/>
          <w:iCs/>
          <w:szCs w:val="22"/>
        </w:rPr>
      </w:pPr>
      <w:r w:rsidRPr="00A27513">
        <w:rPr>
          <w:rFonts w:cstheme="minorHAnsi"/>
          <w:b/>
          <w:bCs/>
          <w:i/>
          <w:iCs/>
          <w:szCs w:val="22"/>
        </w:rPr>
        <w:t>Oppure</w:t>
      </w:r>
    </w:p>
    <w:p w14:paraId="0A9BAA7B" w14:textId="77777777" w:rsidR="00BE38F2" w:rsidRPr="00A27513" w:rsidRDefault="00BE38F2" w:rsidP="00BE38F2">
      <w:pPr>
        <w:spacing w:before="120" w:after="120" w:line="276" w:lineRule="auto"/>
        <w:rPr>
          <w:rFonts w:cstheme="minorHAnsi"/>
          <w:b/>
          <w:bCs/>
          <w:szCs w:val="22"/>
        </w:rPr>
      </w:pPr>
      <w:r w:rsidRPr="00A27513">
        <w:rPr>
          <w:rFonts w:eastAsia="Calibri" w:cstheme="minorHAnsi"/>
          <w:kern w:val="2"/>
          <w:szCs w:val="22"/>
          <w14:ligatures w14:val="standardContextual"/>
        </w:rPr>
        <w:t>All</w:t>
      </w:r>
      <w:r>
        <w:rPr>
          <w:rFonts w:eastAsia="Calibri" w:cstheme="minorHAnsi"/>
          <w:kern w:val="2"/>
          <w:szCs w:val="22"/>
          <w14:ligatures w14:val="standardContextual"/>
        </w:rPr>
        <w:t>’</w:t>
      </w:r>
      <w:r w:rsidRPr="00A27513">
        <w:rPr>
          <w:rFonts w:eastAsia="Calibri" w:cstheme="minorHAnsi"/>
          <w:kern w:val="2"/>
          <w:szCs w:val="22"/>
          <w14:ligatures w14:val="standardContextual"/>
        </w:rPr>
        <w:t xml:space="preserve">esito delle verifiche documentali e degli ulteriori riscontri, il </w:t>
      </w:r>
      <w:r>
        <w:rPr>
          <w:rFonts w:eastAsia="Calibri" w:cstheme="minorHAnsi"/>
          <w:kern w:val="2"/>
          <w:szCs w:val="22"/>
          <w14:ligatures w14:val="standardContextual"/>
        </w:rPr>
        <w:t>g</w:t>
      </w:r>
      <w:r w:rsidRPr="00A27513">
        <w:rPr>
          <w:rFonts w:eastAsia="Calibri" w:cstheme="minorHAnsi"/>
          <w:kern w:val="2"/>
          <w:szCs w:val="22"/>
          <w14:ligatures w14:val="standardContextual"/>
        </w:rPr>
        <w:t xml:space="preserve">estore della crisi </w:t>
      </w:r>
      <w:r w:rsidRPr="003A45BE">
        <w:rPr>
          <w:rFonts w:cstheme="minorHAnsi"/>
          <w:szCs w:val="22"/>
        </w:rPr>
        <w:t>non ritiene la documentazione prodotta dalla ricorrente completa ed attendibile.</w:t>
      </w:r>
    </w:p>
    <w:p w14:paraId="10E7E43D" w14:textId="77777777" w:rsidR="00BE38F2" w:rsidRPr="001458BE" w:rsidRDefault="00BE38F2" w:rsidP="00BE38F2">
      <w:pPr>
        <w:pStyle w:val="Titolo3"/>
        <w:ind w:left="1418" w:hanging="698"/>
      </w:pPr>
      <w:bookmarkStart w:id="31" w:name="_Toc158125290"/>
      <w:bookmarkStart w:id="32" w:name="_Toc160606513"/>
      <w:r w:rsidRPr="001458BE">
        <w:t>Costi presumibili della procedura (art. 76, comma 2</w:t>
      </w:r>
      <w:r>
        <w:t>,</w:t>
      </w:r>
      <w:r w:rsidRPr="001458BE">
        <w:t xml:space="preserve"> lett. </w:t>
      </w:r>
      <w:r>
        <w:t>e</w:t>
      </w:r>
      <w:r w:rsidRPr="001458BE">
        <w:t>)</w:t>
      </w:r>
      <w:r>
        <w:t>, CCII)</w:t>
      </w:r>
      <w:r w:rsidRPr="001458BE">
        <w:t>)</w:t>
      </w:r>
      <w:bookmarkEnd w:id="31"/>
      <w:bookmarkEnd w:id="32"/>
    </w:p>
    <w:p w14:paraId="2B2BAA70" w14:textId="77777777" w:rsidR="00BE38F2" w:rsidRPr="00896310" w:rsidRDefault="00BE38F2" w:rsidP="00BE38F2">
      <w:pPr>
        <w:spacing w:after="0" w:line="276" w:lineRule="auto"/>
        <w:rPr>
          <w:rFonts w:eastAsia="Calibri" w:cstheme="minorHAnsi"/>
          <w:i/>
          <w:kern w:val="2"/>
          <w:szCs w:val="22"/>
          <w14:ligatures w14:val="standardContextual"/>
        </w:rPr>
      </w:pPr>
      <w:r w:rsidRPr="00896310">
        <w:rPr>
          <w:rFonts w:eastAsia="Calibri" w:cstheme="minorHAnsi"/>
          <w:i/>
          <w:kern w:val="2"/>
          <w:szCs w:val="22"/>
          <w14:ligatures w14:val="standardContextual"/>
        </w:rPr>
        <w:t>(Il gestore della crisi dovrà rendere una informativa completa atta a stimare gli oneri di procedura da comunicare al debitore con un analitico preventivo nonché rendere edotti gli stessi creditori in ordine al compenso del gestore eventualmente pattuito con l’O.C.C. considerando che poi il Giudice dovrà comunque liquidare il compenso finale, tenuto conto del corrispettivo pattuito, della diligenza professionale svolta e della soddisfazione dei creditori)</w:t>
      </w:r>
    </w:p>
    <w:p w14:paraId="45365FF5" w14:textId="77777777" w:rsidR="00BE38F2" w:rsidRPr="00896310" w:rsidRDefault="00BE38F2" w:rsidP="00BE38F2">
      <w:pPr>
        <w:tabs>
          <w:tab w:val="left" w:pos="284"/>
        </w:tabs>
        <w:autoSpaceDE w:val="0"/>
        <w:spacing w:before="120" w:after="120" w:line="276" w:lineRule="auto"/>
        <w:rPr>
          <w:rFonts w:cstheme="minorHAnsi"/>
          <w:szCs w:val="22"/>
        </w:rPr>
      </w:pPr>
      <w:r w:rsidRPr="00896310">
        <w:rPr>
          <w:rFonts w:cstheme="minorHAnsi"/>
          <w:szCs w:val="22"/>
        </w:rPr>
        <w:t>I presumibili costi della procedura sono quantificabili in complessivi euro ______, ed afferiscono a (a titolo esemplificativo):</w:t>
      </w:r>
    </w:p>
    <w:p w14:paraId="520C089A" w14:textId="77777777" w:rsidR="00BE38F2" w:rsidRPr="00896310"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sidRPr="00896310">
        <w:rPr>
          <w:rFonts w:cstheme="minorHAnsi"/>
          <w:color w:val="404040" w:themeColor="text1" w:themeTint="BF"/>
        </w:rPr>
        <w:t>Compenso O.C.C.</w:t>
      </w:r>
      <w:r w:rsidRPr="00896310">
        <w:rPr>
          <w:rFonts w:cstheme="minorHAnsi"/>
          <w:color w:val="404040" w:themeColor="text1" w:themeTint="BF"/>
        </w:rPr>
        <w:tab/>
      </w:r>
      <w:r w:rsidRPr="00896310">
        <w:rPr>
          <w:rFonts w:cstheme="minorHAnsi"/>
          <w:color w:val="404040" w:themeColor="text1" w:themeTint="BF"/>
        </w:rPr>
        <w:tab/>
      </w:r>
      <w:r w:rsidRPr="00896310">
        <w:rPr>
          <w:rFonts w:cstheme="minorHAnsi"/>
          <w:color w:val="404040" w:themeColor="text1" w:themeTint="BF"/>
        </w:rPr>
        <w:tab/>
      </w:r>
      <w:r w:rsidRPr="00896310">
        <w:rPr>
          <w:rFonts w:cstheme="minorHAnsi"/>
          <w:color w:val="404040" w:themeColor="text1" w:themeTint="BF"/>
        </w:rPr>
        <w:tab/>
      </w:r>
      <w:r w:rsidRPr="00896310">
        <w:rPr>
          <w:rFonts w:cstheme="minorHAnsi"/>
          <w:color w:val="404040" w:themeColor="text1" w:themeTint="BF"/>
        </w:rPr>
        <w:tab/>
        <w:t>euro</w:t>
      </w:r>
    </w:p>
    <w:p w14:paraId="32B2EA8A" w14:textId="77777777" w:rsidR="00BE38F2" w:rsidRPr="00896310"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sidRPr="00896310">
        <w:rPr>
          <w:rFonts w:cstheme="minorHAnsi"/>
          <w:color w:val="404040" w:themeColor="text1" w:themeTint="BF"/>
        </w:rPr>
        <w:t>PEC della procedura</w:t>
      </w:r>
      <w:r w:rsidRPr="00896310">
        <w:rPr>
          <w:rFonts w:cstheme="minorHAnsi"/>
          <w:color w:val="404040" w:themeColor="text1" w:themeTint="BF"/>
        </w:rPr>
        <w:tab/>
      </w:r>
      <w:r w:rsidRPr="00896310">
        <w:rPr>
          <w:rFonts w:cstheme="minorHAnsi"/>
          <w:color w:val="404040" w:themeColor="text1" w:themeTint="BF"/>
        </w:rPr>
        <w:tab/>
      </w:r>
      <w:r w:rsidRPr="00896310">
        <w:rPr>
          <w:rFonts w:cstheme="minorHAnsi"/>
          <w:color w:val="404040" w:themeColor="text1" w:themeTint="BF"/>
        </w:rPr>
        <w:tab/>
      </w:r>
      <w:r w:rsidRPr="00896310">
        <w:rPr>
          <w:rFonts w:cstheme="minorHAnsi"/>
          <w:color w:val="404040" w:themeColor="text1" w:themeTint="BF"/>
        </w:rPr>
        <w:tab/>
        <w:t>euro</w:t>
      </w:r>
    </w:p>
    <w:p w14:paraId="14DC8DDF" w14:textId="77777777" w:rsidR="00BE38F2" w:rsidRPr="00896310"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sidRPr="00896310">
        <w:rPr>
          <w:rFonts w:cstheme="minorHAnsi"/>
          <w:color w:val="404040" w:themeColor="text1" w:themeTint="BF"/>
        </w:rPr>
        <w:t>imposta di registro su sentenza di omologa</w:t>
      </w:r>
      <w:r w:rsidRPr="00896310">
        <w:rPr>
          <w:rFonts w:cstheme="minorHAnsi"/>
          <w:color w:val="404040" w:themeColor="text1" w:themeTint="BF"/>
        </w:rPr>
        <w:tab/>
        <w:t>euro</w:t>
      </w:r>
    </w:p>
    <w:p w14:paraId="6C3B6067" w14:textId="77777777" w:rsidR="00BE38F2" w:rsidRPr="00896310"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sidRPr="00896310">
        <w:rPr>
          <w:rFonts w:cstheme="minorHAnsi"/>
          <w:color w:val="404040" w:themeColor="text1" w:themeTint="BF"/>
        </w:rPr>
        <w:t>Oneri trascrizione procedura su immobili o beni mobili registrati</w:t>
      </w:r>
      <w:r w:rsidRPr="00896310">
        <w:rPr>
          <w:rFonts w:cstheme="minorHAnsi"/>
          <w:color w:val="404040" w:themeColor="text1" w:themeTint="BF"/>
        </w:rPr>
        <w:tab/>
        <w:t>euro</w:t>
      </w:r>
    </w:p>
    <w:p w14:paraId="3CEE38B1" w14:textId="77777777" w:rsidR="00BE38F2" w:rsidRPr="00896310" w:rsidRDefault="00BE38F2" w:rsidP="00BE38F2">
      <w:pPr>
        <w:pStyle w:val="Paragrafoelenco"/>
        <w:numPr>
          <w:ilvl w:val="0"/>
          <w:numId w:val="8"/>
        </w:numPr>
        <w:tabs>
          <w:tab w:val="left" w:pos="426"/>
        </w:tabs>
        <w:autoSpaceDE w:val="0"/>
        <w:spacing w:before="60" w:after="60" w:line="276" w:lineRule="auto"/>
        <w:ind w:left="426" w:hanging="284"/>
        <w:contextualSpacing w:val="0"/>
        <w:jc w:val="both"/>
        <w:rPr>
          <w:rFonts w:cstheme="minorHAnsi"/>
          <w:color w:val="404040" w:themeColor="text1" w:themeTint="BF"/>
        </w:rPr>
      </w:pPr>
      <w:r w:rsidRPr="00896310">
        <w:rPr>
          <w:rFonts w:cstheme="minorHAnsi"/>
          <w:color w:val="404040" w:themeColor="text1" w:themeTint="BF"/>
        </w:rPr>
        <w:t>Spese per procedure competitive (perizia, costi di pubblicità, gestione asta, imposte di registro e ipocatastali a seguito di cancellazione dei gravami)</w:t>
      </w:r>
      <w:r w:rsidRPr="00896310">
        <w:rPr>
          <w:rFonts w:cstheme="minorHAnsi"/>
          <w:color w:val="404040" w:themeColor="text1" w:themeTint="BF"/>
        </w:rPr>
        <w:tab/>
        <w:t>euro</w:t>
      </w:r>
    </w:p>
    <w:p w14:paraId="1A01C016" w14:textId="77777777" w:rsidR="00BE38F2" w:rsidRPr="00896310" w:rsidRDefault="00BE38F2" w:rsidP="00BE38F2">
      <w:pPr>
        <w:pStyle w:val="Paragrafoelenco"/>
        <w:numPr>
          <w:ilvl w:val="0"/>
          <w:numId w:val="8"/>
        </w:numPr>
        <w:tabs>
          <w:tab w:val="left" w:pos="426"/>
        </w:tabs>
        <w:autoSpaceDE w:val="0"/>
        <w:spacing w:before="60" w:after="60" w:line="276" w:lineRule="auto"/>
        <w:ind w:left="426" w:hanging="284"/>
        <w:contextualSpacing w:val="0"/>
        <w:jc w:val="both"/>
        <w:rPr>
          <w:rFonts w:cstheme="minorHAnsi"/>
          <w:color w:val="404040" w:themeColor="text1" w:themeTint="BF"/>
        </w:rPr>
      </w:pPr>
      <w:r w:rsidRPr="00896310">
        <w:rPr>
          <w:rFonts w:cstheme="minorHAnsi"/>
          <w:color w:val="404040" w:themeColor="text1" w:themeTint="BF"/>
        </w:rPr>
        <w:t xml:space="preserve">Gestione conto corrente della procedura </w:t>
      </w:r>
      <w:r w:rsidRPr="00896310">
        <w:rPr>
          <w:rFonts w:cstheme="minorHAnsi"/>
          <w:color w:val="404040" w:themeColor="text1" w:themeTint="BF"/>
        </w:rPr>
        <w:tab/>
      </w:r>
      <w:r w:rsidRPr="00896310">
        <w:rPr>
          <w:rFonts w:cstheme="minorHAnsi"/>
          <w:color w:val="404040" w:themeColor="text1" w:themeTint="BF"/>
        </w:rPr>
        <w:tab/>
        <w:t xml:space="preserve">euro </w:t>
      </w:r>
    </w:p>
    <w:p w14:paraId="5032C10A" w14:textId="77777777" w:rsidR="00BE38F2" w:rsidRPr="00896310" w:rsidRDefault="00BE38F2" w:rsidP="00BE38F2">
      <w:pPr>
        <w:pStyle w:val="Paragrafoelenco"/>
        <w:numPr>
          <w:ilvl w:val="0"/>
          <w:numId w:val="8"/>
        </w:numPr>
        <w:tabs>
          <w:tab w:val="left" w:pos="426"/>
        </w:tabs>
        <w:autoSpaceDE w:val="0"/>
        <w:spacing w:before="60" w:after="120" w:line="276" w:lineRule="auto"/>
        <w:ind w:left="426" w:hanging="284"/>
        <w:contextualSpacing w:val="0"/>
        <w:jc w:val="both"/>
        <w:rPr>
          <w:rFonts w:cstheme="minorHAnsi"/>
          <w:color w:val="404040" w:themeColor="text1" w:themeTint="BF"/>
        </w:rPr>
      </w:pPr>
      <w:proofErr w:type="gramStart"/>
      <w:r w:rsidRPr="00896310">
        <w:rPr>
          <w:rFonts w:cstheme="minorHAnsi"/>
          <w:color w:val="404040" w:themeColor="text1" w:themeTint="BF"/>
        </w:rPr>
        <w:t>Varie</w:t>
      </w:r>
      <w:r w:rsidRPr="00896310">
        <w:rPr>
          <w:rFonts w:cstheme="minorHAnsi"/>
          <w:color w:val="404040" w:themeColor="text1" w:themeTint="BF"/>
        </w:rPr>
        <w:tab/>
      </w:r>
      <w:r w:rsidRPr="00896310">
        <w:rPr>
          <w:rFonts w:cstheme="minorHAnsi"/>
          <w:color w:val="404040" w:themeColor="text1" w:themeTint="BF"/>
        </w:rPr>
        <w:tab/>
      </w:r>
      <w:r w:rsidRPr="00896310">
        <w:rPr>
          <w:rFonts w:cstheme="minorHAnsi"/>
          <w:color w:val="404040" w:themeColor="text1" w:themeTint="BF"/>
        </w:rPr>
        <w:tab/>
      </w:r>
      <w:r w:rsidRPr="00896310">
        <w:rPr>
          <w:rFonts w:cstheme="minorHAnsi"/>
          <w:color w:val="404040" w:themeColor="text1" w:themeTint="BF"/>
        </w:rPr>
        <w:tab/>
      </w:r>
      <w:r w:rsidRPr="00896310">
        <w:rPr>
          <w:rFonts w:cstheme="minorHAnsi"/>
          <w:color w:val="404040" w:themeColor="text1" w:themeTint="BF"/>
        </w:rPr>
        <w:tab/>
      </w:r>
      <w:r w:rsidRPr="00896310">
        <w:rPr>
          <w:rFonts w:cstheme="minorHAnsi"/>
          <w:color w:val="404040" w:themeColor="text1" w:themeTint="BF"/>
        </w:rPr>
        <w:tab/>
        <w:t>euro</w:t>
      </w:r>
      <w:proofErr w:type="gramEnd"/>
    </w:p>
    <w:tbl>
      <w:tblPr>
        <w:tblStyle w:val="Grigliatabella"/>
        <w:tblW w:w="0" w:type="auto"/>
        <w:tblInd w:w="108" w:type="dxa"/>
        <w:tblLook w:val="04A0" w:firstRow="1" w:lastRow="0" w:firstColumn="1" w:lastColumn="0" w:noHBand="0" w:noVBand="1"/>
      </w:tblPr>
      <w:tblGrid>
        <w:gridCol w:w="2894"/>
        <w:gridCol w:w="2309"/>
        <w:gridCol w:w="2310"/>
      </w:tblGrid>
      <w:tr w:rsidR="00BE38F2" w:rsidRPr="00B82EC7" w14:paraId="7AFD926A" w14:textId="77777777" w:rsidTr="00EB3527">
        <w:trPr>
          <w:trHeight w:hRule="exact" w:val="454"/>
        </w:trPr>
        <w:tc>
          <w:tcPr>
            <w:tcW w:w="2894" w:type="dxa"/>
            <w:tcBorders>
              <w:top w:val="nil"/>
              <w:left w:val="nil"/>
              <w:bottom w:val="nil"/>
              <w:right w:val="single" w:sz="12" w:space="0" w:color="FFFFFF" w:themeColor="background1"/>
            </w:tcBorders>
            <w:shd w:val="clear" w:color="auto" w:fill="44546A" w:themeFill="text2"/>
            <w:vAlign w:val="center"/>
          </w:tcPr>
          <w:p w14:paraId="46248D8D" w14:textId="77777777" w:rsidR="00BE38F2" w:rsidRPr="00B82EC7" w:rsidRDefault="00BE38F2" w:rsidP="00EB3527">
            <w:pPr>
              <w:pStyle w:val="Paragrafoelenco"/>
              <w:spacing w:after="0" w:line="240" w:lineRule="auto"/>
              <w:ind w:left="0"/>
              <w:contextualSpacing w:val="0"/>
              <w:jc w:val="center"/>
              <w:rPr>
                <w:rFonts w:cstheme="minorHAnsi"/>
                <w:b/>
                <w:bCs/>
                <w:color w:val="FFFFFF" w:themeColor="background1"/>
                <w:sz w:val="20"/>
                <w:szCs w:val="20"/>
              </w:rPr>
            </w:pPr>
            <w:r w:rsidRPr="00B82EC7">
              <w:rPr>
                <w:rFonts w:cstheme="minorHAnsi"/>
                <w:b/>
                <w:bCs/>
                <w:color w:val="FFFFFF" w:themeColor="background1"/>
                <w:sz w:val="20"/>
                <w:szCs w:val="20"/>
              </w:rPr>
              <w:lastRenderedPageBreak/>
              <w:t>Descrizione</w:t>
            </w:r>
          </w:p>
        </w:tc>
        <w:tc>
          <w:tcPr>
            <w:tcW w:w="2309" w:type="dxa"/>
            <w:tcBorders>
              <w:top w:val="nil"/>
              <w:left w:val="single" w:sz="12" w:space="0" w:color="FFFFFF" w:themeColor="background1"/>
              <w:bottom w:val="nil"/>
              <w:right w:val="single" w:sz="12" w:space="0" w:color="FFFFFF" w:themeColor="background1"/>
            </w:tcBorders>
            <w:shd w:val="clear" w:color="auto" w:fill="44546A" w:themeFill="text2"/>
            <w:vAlign w:val="center"/>
          </w:tcPr>
          <w:p w14:paraId="035729CD" w14:textId="77777777" w:rsidR="00BE38F2" w:rsidRPr="00B82EC7" w:rsidRDefault="00BE38F2" w:rsidP="00EB3527">
            <w:pPr>
              <w:pStyle w:val="Paragrafoelenco"/>
              <w:spacing w:after="0" w:line="240" w:lineRule="auto"/>
              <w:ind w:left="0"/>
              <w:contextualSpacing w:val="0"/>
              <w:jc w:val="center"/>
              <w:rPr>
                <w:rFonts w:cstheme="minorHAnsi"/>
                <w:b/>
                <w:bCs/>
                <w:color w:val="FFFFFF" w:themeColor="background1"/>
                <w:sz w:val="20"/>
                <w:szCs w:val="20"/>
              </w:rPr>
            </w:pPr>
            <w:r w:rsidRPr="00B82EC7">
              <w:rPr>
                <w:rFonts w:cstheme="minorHAnsi"/>
                <w:b/>
                <w:bCs/>
                <w:color w:val="FFFFFF" w:themeColor="background1"/>
                <w:sz w:val="20"/>
                <w:szCs w:val="20"/>
              </w:rPr>
              <w:t>Creditore</w:t>
            </w:r>
          </w:p>
        </w:tc>
        <w:tc>
          <w:tcPr>
            <w:tcW w:w="2310" w:type="dxa"/>
            <w:tcBorders>
              <w:top w:val="nil"/>
              <w:left w:val="single" w:sz="12" w:space="0" w:color="FFFFFF" w:themeColor="background1"/>
              <w:bottom w:val="nil"/>
              <w:right w:val="nil"/>
            </w:tcBorders>
            <w:shd w:val="clear" w:color="auto" w:fill="44546A" w:themeFill="text2"/>
            <w:vAlign w:val="center"/>
          </w:tcPr>
          <w:p w14:paraId="41EB4D34" w14:textId="77777777" w:rsidR="00BE38F2" w:rsidRPr="00B82EC7" w:rsidRDefault="00BE38F2" w:rsidP="00EB3527">
            <w:pPr>
              <w:pStyle w:val="Paragrafoelenco"/>
              <w:spacing w:after="0" w:line="240" w:lineRule="auto"/>
              <w:ind w:left="0"/>
              <w:contextualSpacing w:val="0"/>
              <w:jc w:val="center"/>
              <w:rPr>
                <w:rFonts w:cstheme="minorHAnsi"/>
                <w:b/>
                <w:bCs/>
                <w:color w:val="FFFFFF" w:themeColor="background1"/>
                <w:sz w:val="20"/>
                <w:szCs w:val="20"/>
              </w:rPr>
            </w:pPr>
            <w:r w:rsidRPr="00B82EC7">
              <w:rPr>
                <w:rFonts w:cstheme="minorHAnsi"/>
                <w:b/>
                <w:bCs/>
                <w:color w:val="FFFFFF" w:themeColor="background1"/>
                <w:sz w:val="20"/>
                <w:szCs w:val="20"/>
              </w:rPr>
              <w:t>Importo</w:t>
            </w:r>
          </w:p>
        </w:tc>
      </w:tr>
      <w:tr w:rsidR="00BE38F2" w:rsidRPr="00392D3E" w14:paraId="3622927C" w14:textId="77777777" w:rsidTr="00EB3527">
        <w:trPr>
          <w:trHeight w:hRule="exact" w:val="340"/>
        </w:trPr>
        <w:tc>
          <w:tcPr>
            <w:tcW w:w="2894" w:type="dxa"/>
            <w:tcBorders>
              <w:top w:val="single" w:sz="4" w:space="0" w:color="AEAAAA" w:themeColor="background2" w:themeShade="BF"/>
              <w:left w:val="nil"/>
              <w:bottom w:val="single" w:sz="4" w:space="0" w:color="AEAAAA" w:themeColor="background2" w:themeShade="BF"/>
              <w:right w:val="single" w:sz="18" w:space="0" w:color="FFFFFF" w:themeColor="background1"/>
            </w:tcBorders>
            <w:vAlign w:val="center"/>
          </w:tcPr>
          <w:p w14:paraId="6CE6D422" w14:textId="77777777" w:rsidR="00BE38F2" w:rsidRPr="00392D3E" w:rsidRDefault="00BE38F2" w:rsidP="00EB3527">
            <w:pPr>
              <w:pStyle w:val="Paragrafoelenco"/>
              <w:spacing w:after="0" w:line="240" w:lineRule="auto"/>
              <w:ind w:left="0"/>
              <w:contextualSpacing w:val="0"/>
              <w:jc w:val="both"/>
              <w:rPr>
                <w:rFonts w:cstheme="minorHAnsi"/>
                <w:color w:val="404040" w:themeColor="text1" w:themeTint="BF"/>
                <w:sz w:val="18"/>
                <w:szCs w:val="18"/>
              </w:rPr>
            </w:pPr>
            <w:r w:rsidRPr="00392D3E">
              <w:rPr>
                <w:rFonts w:cstheme="minorHAnsi"/>
                <w:color w:val="404040" w:themeColor="text1" w:themeTint="BF"/>
                <w:sz w:val="18"/>
                <w:szCs w:val="18"/>
              </w:rPr>
              <w:t>Compenso O</w:t>
            </w:r>
            <w:r>
              <w:rPr>
                <w:rFonts w:cstheme="minorHAnsi"/>
                <w:color w:val="404040" w:themeColor="text1" w:themeTint="BF"/>
                <w:sz w:val="18"/>
                <w:szCs w:val="18"/>
              </w:rPr>
              <w:t>.</w:t>
            </w:r>
            <w:r w:rsidRPr="00392D3E">
              <w:rPr>
                <w:rFonts w:cstheme="minorHAnsi"/>
                <w:color w:val="404040" w:themeColor="text1" w:themeTint="BF"/>
                <w:sz w:val="18"/>
                <w:szCs w:val="18"/>
              </w:rPr>
              <w:t>C</w:t>
            </w:r>
            <w:r>
              <w:rPr>
                <w:rFonts w:cstheme="minorHAnsi"/>
                <w:color w:val="404040" w:themeColor="text1" w:themeTint="BF"/>
                <w:sz w:val="18"/>
                <w:szCs w:val="18"/>
              </w:rPr>
              <w:t>.</w:t>
            </w:r>
            <w:r w:rsidRPr="00392D3E">
              <w:rPr>
                <w:rFonts w:cstheme="minorHAnsi"/>
                <w:color w:val="404040" w:themeColor="text1" w:themeTint="BF"/>
                <w:sz w:val="18"/>
                <w:szCs w:val="18"/>
              </w:rPr>
              <w:t>C</w:t>
            </w:r>
            <w:r>
              <w:rPr>
                <w:rFonts w:cstheme="minorHAnsi"/>
                <w:color w:val="404040" w:themeColor="text1" w:themeTint="BF"/>
                <w:sz w:val="18"/>
                <w:szCs w:val="18"/>
              </w:rPr>
              <w:t>.</w:t>
            </w:r>
          </w:p>
        </w:tc>
        <w:tc>
          <w:tcPr>
            <w:tcW w:w="2309"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vAlign w:val="center"/>
          </w:tcPr>
          <w:p w14:paraId="6E64FE48" w14:textId="77777777" w:rsidR="00BE38F2" w:rsidRPr="00392D3E" w:rsidRDefault="00BE38F2" w:rsidP="00EB3527">
            <w:pPr>
              <w:pStyle w:val="Paragrafoelenco"/>
              <w:spacing w:after="0" w:line="240" w:lineRule="auto"/>
              <w:ind w:left="0"/>
              <w:contextualSpacing w:val="0"/>
              <w:jc w:val="both"/>
              <w:rPr>
                <w:rFonts w:cstheme="minorHAnsi"/>
                <w:color w:val="404040" w:themeColor="text1" w:themeTint="BF"/>
                <w:sz w:val="18"/>
                <w:szCs w:val="18"/>
              </w:rPr>
            </w:pPr>
          </w:p>
        </w:tc>
        <w:tc>
          <w:tcPr>
            <w:tcW w:w="2310" w:type="dxa"/>
            <w:tcBorders>
              <w:top w:val="single" w:sz="4" w:space="0" w:color="AEAAAA" w:themeColor="background2" w:themeShade="BF"/>
              <w:left w:val="single" w:sz="18" w:space="0" w:color="FFFFFF" w:themeColor="background1"/>
              <w:bottom w:val="single" w:sz="4" w:space="0" w:color="AEAAAA" w:themeColor="background2" w:themeShade="BF"/>
              <w:right w:val="nil"/>
            </w:tcBorders>
            <w:vAlign w:val="center"/>
          </w:tcPr>
          <w:p w14:paraId="337BF995" w14:textId="77777777" w:rsidR="00BE38F2" w:rsidRPr="00392D3E" w:rsidRDefault="00BE38F2" w:rsidP="00EB3527">
            <w:pPr>
              <w:pStyle w:val="Paragrafoelenco"/>
              <w:spacing w:after="0" w:line="240" w:lineRule="auto"/>
              <w:ind w:left="0"/>
              <w:contextualSpacing w:val="0"/>
              <w:jc w:val="both"/>
              <w:rPr>
                <w:rFonts w:cstheme="minorHAnsi"/>
                <w:color w:val="404040" w:themeColor="text1" w:themeTint="BF"/>
                <w:sz w:val="18"/>
                <w:szCs w:val="18"/>
              </w:rPr>
            </w:pPr>
          </w:p>
        </w:tc>
      </w:tr>
      <w:tr w:rsidR="00BE38F2" w:rsidRPr="00392D3E" w14:paraId="2AF40DFD" w14:textId="77777777" w:rsidTr="00EB3527">
        <w:trPr>
          <w:trHeight w:hRule="exact" w:val="340"/>
        </w:trPr>
        <w:tc>
          <w:tcPr>
            <w:tcW w:w="2894" w:type="dxa"/>
            <w:tcBorders>
              <w:top w:val="single" w:sz="4" w:space="0" w:color="AEAAAA" w:themeColor="background2" w:themeShade="BF"/>
              <w:left w:val="nil"/>
              <w:bottom w:val="single" w:sz="8" w:space="0" w:color="44546A" w:themeColor="text2"/>
              <w:right w:val="single" w:sz="18" w:space="0" w:color="FFFFFF" w:themeColor="background1"/>
            </w:tcBorders>
            <w:vAlign w:val="center"/>
          </w:tcPr>
          <w:p w14:paraId="675A7237" w14:textId="77777777" w:rsidR="00BE38F2" w:rsidRPr="00392D3E" w:rsidRDefault="00BE38F2" w:rsidP="00EB3527">
            <w:pPr>
              <w:pStyle w:val="Paragrafoelenco"/>
              <w:spacing w:after="0" w:line="240" w:lineRule="auto"/>
              <w:ind w:left="0"/>
              <w:contextualSpacing w:val="0"/>
              <w:jc w:val="both"/>
              <w:rPr>
                <w:rFonts w:cstheme="minorHAnsi"/>
                <w:color w:val="404040" w:themeColor="text1" w:themeTint="BF"/>
                <w:sz w:val="18"/>
                <w:szCs w:val="18"/>
              </w:rPr>
            </w:pPr>
            <w:r w:rsidRPr="00392D3E">
              <w:rPr>
                <w:rFonts w:cstheme="minorHAnsi"/>
                <w:color w:val="404040" w:themeColor="text1" w:themeTint="BF"/>
                <w:sz w:val="18"/>
                <w:szCs w:val="18"/>
              </w:rPr>
              <w:t>PEC della procedura</w:t>
            </w:r>
          </w:p>
        </w:tc>
        <w:tc>
          <w:tcPr>
            <w:tcW w:w="2309" w:type="dxa"/>
            <w:tcBorders>
              <w:top w:val="single" w:sz="4" w:space="0" w:color="AEAAAA" w:themeColor="background2" w:themeShade="BF"/>
              <w:left w:val="single" w:sz="18" w:space="0" w:color="FFFFFF" w:themeColor="background1"/>
              <w:bottom w:val="single" w:sz="8" w:space="0" w:color="44546A" w:themeColor="text2"/>
              <w:right w:val="single" w:sz="18" w:space="0" w:color="FFFFFF" w:themeColor="background1"/>
            </w:tcBorders>
            <w:vAlign w:val="center"/>
          </w:tcPr>
          <w:p w14:paraId="13DC99A6" w14:textId="77777777" w:rsidR="00BE38F2" w:rsidRPr="00392D3E" w:rsidRDefault="00BE38F2" w:rsidP="00EB3527">
            <w:pPr>
              <w:pStyle w:val="Paragrafoelenco"/>
              <w:spacing w:after="0" w:line="240" w:lineRule="auto"/>
              <w:ind w:left="0"/>
              <w:contextualSpacing w:val="0"/>
              <w:jc w:val="both"/>
              <w:rPr>
                <w:rFonts w:cstheme="minorHAnsi"/>
                <w:color w:val="404040" w:themeColor="text1" w:themeTint="BF"/>
                <w:sz w:val="18"/>
                <w:szCs w:val="18"/>
              </w:rPr>
            </w:pPr>
          </w:p>
        </w:tc>
        <w:tc>
          <w:tcPr>
            <w:tcW w:w="2310" w:type="dxa"/>
            <w:tcBorders>
              <w:top w:val="single" w:sz="4" w:space="0" w:color="AEAAAA" w:themeColor="background2" w:themeShade="BF"/>
              <w:left w:val="single" w:sz="18" w:space="0" w:color="FFFFFF" w:themeColor="background1"/>
              <w:bottom w:val="single" w:sz="8" w:space="0" w:color="44546A" w:themeColor="text2"/>
              <w:right w:val="nil"/>
            </w:tcBorders>
            <w:vAlign w:val="center"/>
          </w:tcPr>
          <w:p w14:paraId="10FF3DD7" w14:textId="77777777" w:rsidR="00BE38F2" w:rsidRPr="00392D3E" w:rsidRDefault="00BE38F2" w:rsidP="00EB3527">
            <w:pPr>
              <w:pStyle w:val="Paragrafoelenco"/>
              <w:spacing w:after="0" w:line="240" w:lineRule="auto"/>
              <w:ind w:left="0"/>
              <w:contextualSpacing w:val="0"/>
              <w:jc w:val="both"/>
              <w:rPr>
                <w:rFonts w:cstheme="minorHAnsi"/>
                <w:color w:val="404040" w:themeColor="text1" w:themeTint="BF"/>
                <w:sz w:val="18"/>
                <w:szCs w:val="18"/>
              </w:rPr>
            </w:pPr>
          </w:p>
        </w:tc>
      </w:tr>
      <w:tr w:rsidR="00BE38F2" w:rsidRPr="00392D3E" w14:paraId="73B9E6BD" w14:textId="77777777" w:rsidTr="00EB3527">
        <w:trPr>
          <w:trHeight w:hRule="exact" w:val="950"/>
        </w:trPr>
        <w:tc>
          <w:tcPr>
            <w:tcW w:w="2894" w:type="dxa"/>
            <w:tcBorders>
              <w:top w:val="single" w:sz="8" w:space="0" w:color="44546A" w:themeColor="text2"/>
              <w:left w:val="nil"/>
              <w:bottom w:val="single" w:sz="4" w:space="0" w:color="AEAAAA" w:themeColor="background2" w:themeShade="BF"/>
              <w:right w:val="single" w:sz="18" w:space="0" w:color="FFFFFF" w:themeColor="background1"/>
            </w:tcBorders>
            <w:vAlign w:val="center"/>
          </w:tcPr>
          <w:p w14:paraId="6FC9752E" w14:textId="77777777" w:rsidR="00BE38F2" w:rsidRPr="00392D3E" w:rsidRDefault="00BE38F2" w:rsidP="00EB3527">
            <w:pPr>
              <w:pStyle w:val="Paragrafoelenco"/>
              <w:spacing w:after="0" w:line="240" w:lineRule="auto"/>
              <w:ind w:left="0"/>
              <w:contextualSpacing w:val="0"/>
              <w:jc w:val="both"/>
              <w:rPr>
                <w:rFonts w:cstheme="minorHAnsi"/>
                <w:color w:val="404040" w:themeColor="text1" w:themeTint="BF"/>
                <w:sz w:val="18"/>
                <w:szCs w:val="18"/>
              </w:rPr>
            </w:pPr>
            <w:r w:rsidRPr="00392D3E">
              <w:rPr>
                <w:rFonts w:cstheme="minorHAnsi"/>
                <w:color w:val="404040" w:themeColor="text1" w:themeTint="BF"/>
                <w:sz w:val="18"/>
                <w:szCs w:val="18"/>
              </w:rPr>
              <w:t xml:space="preserve">Procedure competitive (perizia, </w:t>
            </w:r>
            <w:r>
              <w:rPr>
                <w:rFonts w:cstheme="minorHAnsi"/>
                <w:color w:val="404040" w:themeColor="text1" w:themeTint="BF"/>
                <w:sz w:val="18"/>
                <w:szCs w:val="18"/>
              </w:rPr>
              <w:t xml:space="preserve">costi di pubblicità, gestione asta, imposte di registro e </w:t>
            </w:r>
            <w:proofErr w:type="spellStart"/>
            <w:r>
              <w:rPr>
                <w:rFonts w:cstheme="minorHAnsi"/>
                <w:color w:val="404040" w:themeColor="text1" w:themeTint="BF"/>
                <w:sz w:val="18"/>
                <w:szCs w:val="18"/>
              </w:rPr>
              <w:t>ipocastastali</w:t>
            </w:r>
            <w:proofErr w:type="spellEnd"/>
            <w:r>
              <w:rPr>
                <w:rFonts w:cstheme="minorHAnsi"/>
                <w:color w:val="404040" w:themeColor="text1" w:themeTint="BF"/>
                <w:sz w:val="18"/>
                <w:szCs w:val="18"/>
              </w:rPr>
              <w:t xml:space="preserve"> a seguito di cancellazione gravami)</w:t>
            </w:r>
          </w:p>
        </w:tc>
        <w:tc>
          <w:tcPr>
            <w:tcW w:w="2309" w:type="dxa"/>
            <w:tcBorders>
              <w:top w:val="single" w:sz="8" w:space="0" w:color="44546A" w:themeColor="text2"/>
              <w:left w:val="single" w:sz="18" w:space="0" w:color="FFFFFF" w:themeColor="background1"/>
              <w:bottom w:val="single" w:sz="4" w:space="0" w:color="AEAAAA" w:themeColor="background2" w:themeShade="BF"/>
              <w:right w:val="single" w:sz="18" w:space="0" w:color="FFFFFF" w:themeColor="background1"/>
            </w:tcBorders>
            <w:vAlign w:val="center"/>
          </w:tcPr>
          <w:p w14:paraId="1EA1507C" w14:textId="77777777" w:rsidR="00BE38F2" w:rsidRPr="00392D3E" w:rsidRDefault="00BE38F2" w:rsidP="00EB3527">
            <w:pPr>
              <w:pStyle w:val="Paragrafoelenco"/>
              <w:spacing w:after="0" w:line="240" w:lineRule="auto"/>
              <w:ind w:left="0"/>
              <w:contextualSpacing w:val="0"/>
              <w:jc w:val="both"/>
              <w:rPr>
                <w:rFonts w:cstheme="minorHAnsi"/>
                <w:color w:val="404040" w:themeColor="text1" w:themeTint="BF"/>
                <w:sz w:val="18"/>
                <w:szCs w:val="18"/>
              </w:rPr>
            </w:pPr>
          </w:p>
        </w:tc>
        <w:tc>
          <w:tcPr>
            <w:tcW w:w="2310" w:type="dxa"/>
            <w:tcBorders>
              <w:top w:val="single" w:sz="8" w:space="0" w:color="44546A" w:themeColor="text2"/>
              <w:left w:val="single" w:sz="18" w:space="0" w:color="FFFFFF" w:themeColor="background1"/>
              <w:bottom w:val="single" w:sz="4" w:space="0" w:color="AEAAAA" w:themeColor="background2" w:themeShade="BF"/>
              <w:right w:val="nil"/>
            </w:tcBorders>
            <w:vAlign w:val="center"/>
          </w:tcPr>
          <w:p w14:paraId="2D9978BE" w14:textId="77777777" w:rsidR="00BE38F2" w:rsidRPr="00392D3E" w:rsidRDefault="00BE38F2" w:rsidP="00EB3527">
            <w:pPr>
              <w:pStyle w:val="Paragrafoelenco"/>
              <w:spacing w:after="0" w:line="240" w:lineRule="auto"/>
              <w:ind w:left="0"/>
              <w:contextualSpacing w:val="0"/>
              <w:jc w:val="both"/>
              <w:rPr>
                <w:rFonts w:cstheme="minorHAnsi"/>
                <w:color w:val="404040" w:themeColor="text1" w:themeTint="BF"/>
                <w:sz w:val="18"/>
                <w:szCs w:val="18"/>
              </w:rPr>
            </w:pPr>
          </w:p>
        </w:tc>
      </w:tr>
      <w:tr w:rsidR="00BE38F2" w:rsidRPr="00392D3E" w14:paraId="6C741CB8" w14:textId="77777777" w:rsidTr="00EB3527">
        <w:trPr>
          <w:trHeight w:hRule="exact" w:val="340"/>
        </w:trPr>
        <w:tc>
          <w:tcPr>
            <w:tcW w:w="2894" w:type="dxa"/>
            <w:tcBorders>
              <w:top w:val="single" w:sz="4" w:space="0" w:color="AEAAAA" w:themeColor="background2" w:themeShade="BF"/>
              <w:left w:val="nil"/>
              <w:bottom w:val="single" w:sz="8" w:space="0" w:color="44546A" w:themeColor="text2"/>
              <w:right w:val="single" w:sz="18" w:space="0" w:color="FFFFFF" w:themeColor="background1"/>
            </w:tcBorders>
            <w:vAlign w:val="center"/>
          </w:tcPr>
          <w:p w14:paraId="3DD5D912" w14:textId="77777777" w:rsidR="00BE38F2" w:rsidRPr="00392D3E" w:rsidRDefault="00BE38F2" w:rsidP="00EB3527">
            <w:pPr>
              <w:pStyle w:val="Paragrafoelenco"/>
              <w:spacing w:after="0" w:line="240" w:lineRule="auto"/>
              <w:ind w:left="0"/>
              <w:contextualSpacing w:val="0"/>
              <w:jc w:val="both"/>
              <w:rPr>
                <w:rFonts w:cstheme="minorHAnsi"/>
                <w:color w:val="404040" w:themeColor="text1" w:themeTint="BF"/>
                <w:sz w:val="18"/>
                <w:szCs w:val="18"/>
              </w:rPr>
            </w:pPr>
            <w:r>
              <w:rPr>
                <w:rFonts w:cstheme="minorHAnsi"/>
                <w:color w:val="404040" w:themeColor="text1" w:themeTint="BF"/>
                <w:sz w:val="18"/>
                <w:szCs w:val="18"/>
              </w:rPr>
              <w:t>Conto corrente della procedura</w:t>
            </w:r>
          </w:p>
        </w:tc>
        <w:tc>
          <w:tcPr>
            <w:tcW w:w="2309" w:type="dxa"/>
            <w:tcBorders>
              <w:top w:val="single" w:sz="4" w:space="0" w:color="AEAAAA" w:themeColor="background2" w:themeShade="BF"/>
              <w:left w:val="single" w:sz="18" w:space="0" w:color="FFFFFF" w:themeColor="background1"/>
              <w:bottom w:val="single" w:sz="8" w:space="0" w:color="44546A" w:themeColor="text2"/>
              <w:right w:val="single" w:sz="18" w:space="0" w:color="FFFFFF" w:themeColor="background1"/>
            </w:tcBorders>
            <w:vAlign w:val="center"/>
          </w:tcPr>
          <w:p w14:paraId="4FF55D7B" w14:textId="77777777" w:rsidR="00BE38F2" w:rsidRPr="00392D3E" w:rsidRDefault="00BE38F2" w:rsidP="00EB3527">
            <w:pPr>
              <w:pStyle w:val="Paragrafoelenco"/>
              <w:spacing w:after="0" w:line="240" w:lineRule="auto"/>
              <w:ind w:left="0"/>
              <w:contextualSpacing w:val="0"/>
              <w:jc w:val="both"/>
              <w:rPr>
                <w:rFonts w:cstheme="minorHAnsi"/>
                <w:color w:val="404040" w:themeColor="text1" w:themeTint="BF"/>
                <w:sz w:val="18"/>
                <w:szCs w:val="18"/>
              </w:rPr>
            </w:pPr>
          </w:p>
        </w:tc>
        <w:tc>
          <w:tcPr>
            <w:tcW w:w="2310" w:type="dxa"/>
            <w:tcBorders>
              <w:top w:val="single" w:sz="4" w:space="0" w:color="AEAAAA" w:themeColor="background2" w:themeShade="BF"/>
              <w:left w:val="single" w:sz="18" w:space="0" w:color="FFFFFF" w:themeColor="background1"/>
              <w:bottom w:val="single" w:sz="8" w:space="0" w:color="44546A" w:themeColor="text2"/>
              <w:right w:val="nil"/>
            </w:tcBorders>
            <w:vAlign w:val="center"/>
          </w:tcPr>
          <w:p w14:paraId="13101EA3" w14:textId="77777777" w:rsidR="00BE38F2" w:rsidRPr="00392D3E" w:rsidRDefault="00BE38F2" w:rsidP="00EB3527">
            <w:pPr>
              <w:pStyle w:val="Paragrafoelenco"/>
              <w:spacing w:after="0" w:line="240" w:lineRule="auto"/>
              <w:ind w:left="0"/>
              <w:contextualSpacing w:val="0"/>
              <w:jc w:val="both"/>
              <w:rPr>
                <w:rFonts w:cstheme="minorHAnsi"/>
                <w:color w:val="404040" w:themeColor="text1" w:themeTint="BF"/>
                <w:sz w:val="18"/>
                <w:szCs w:val="18"/>
              </w:rPr>
            </w:pPr>
          </w:p>
        </w:tc>
      </w:tr>
      <w:tr w:rsidR="00BE38F2" w:rsidRPr="00392D3E" w14:paraId="3D1652B0" w14:textId="77777777" w:rsidTr="00EB3527">
        <w:trPr>
          <w:trHeight w:hRule="exact" w:val="510"/>
        </w:trPr>
        <w:tc>
          <w:tcPr>
            <w:tcW w:w="2894" w:type="dxa"/>
            <w:tcBorders>
              <w:top w:val="single" w:sz="4" w:space="0" w:color="AEAAAA" w:themeColor="background2" w:themeShade="BF"/>
              <w:left w:val="nil"/>
              <w:bottom w:val="single" w:sz="4" w:space="0" w:color="AEAAAA" w:themeColor="background2" w:themeShade="BF"/>
              <w:right w:val="single" w:sz="18" w:space="0" w:color="FFFFFF" w:themeColor="background1"/>
            </w:tcBorders>
            <w:vAlign w:val="center"/>
          </w:tcPr>
          <w:p w14:paraId="3D7E9FF4" w14:textId="77777777" w:rsidR="00BE38F2" w:rsidRPr="00392D3E" w:rsidRDefault="00BE38F2" w:rsidP="00EB3527">
            <w:pPr>
              <w:pStyle w:val="Paragrafoelenco"/>
              <w:spacing w:after="0" w:line="240" w:lineRule="auto"/>
              <w:ind w:left="0"/>
              <w:contextualSpacing w:val="0"/>
              <w:jc w:val="both"/>
              <w:rPr>
                <w:rFonts w:cstheme="minorHAnsi"/>
                <w:color w:val="404040" w:themeColor="text1" w:themeTint="BF"/>
                <w:sz w:val="18"/>
                <w:szCs w:val="18"/>
              </w:rPr>
            </w:pPr>
            <w:r>
              <w:rPr>
                <w:rFonts w:cstheme="minorHAnsi"/>
                <w:color w:val="404040" w:themeColor="text1" w:themeTint="BF"/>
                <w:sz w:val="18"/>
                <w:szCs w:val="18"/>
              </w:rPr>
              <w:t>Oneri trascrizione procedura su immobili o beni mobili registrati</w:t>
            </w:r>
          </w:p>
        </w:tc>
        <w:tc>
          <w:tcPr>
            <w:tcW w:w="2309"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vAlign w:val="center"/>
          </w:tcPr>
          <w:p w14:paraId="3DCB16B4" w14:textId="77777777" w:rsidR="00BE38F2" w:rsidRPr="00392D3E" w:rsidRDefault="00BE38F2" w:rsidP="00EB3527">
            <w:pPr>
              <w:pStyle w:val="Paragrafoelenco"/>
              <w:spacing w:after="0" w:line="240" w:lineRule="auto"/>
              <w:ind w:left="0"/>
              <w:contextualSpacing w:val="0"/>
              <w:jc w:val="both"/>
              <w:rPr>
                <w:rFonts w:cstheme="minorHAnsi"/>
                <w:color w:val="404040" w:themeColor="text1" w:themeTint="BF"/>
                <w:sz w:val="18"/>
                <w:szCs w:val="18"/>
              </w:rPr>
            </w:pPr>
          </w:p>
        </w:tc>
        <w:tc>
          <w:tcPr>
            <w:tcW w:w="2310" w:type="dxa"/>
            <w:tcBorders>
              <w:top w:val="single" w:sz="4" w:space="0" w:color="AEAAAA" w:themeColor="background2" w:themeShade="BF"/>
              <w:left w:val="single" w:sz="18" w:space="0" w:color="FFFFFF" w:themeColor="background1"/>
              <w:bottom w:val="single" w:sz="4" w:space="0" w:color="AEAAAA" w:themeColor="background2" w:themeShade="BF"/>
              <w:right w:val="nil"/>
            </w:tcBorders>
            <w:vAlign w:val="center"/>
          </w:tcPr>
          <w:p w14:paraId="3332C0AC" w14:textId="77777777" w:rsidR="00BE38F2" w:rsidRPr="00392D3E" w:rsidRDefault="00BE38F2" w:rsidP="00EB3527">
            <w:pPr>
              <w:pStyle w:val="Paragrafoelenco"/>
              <w:spacing w:after="0" w:line="240" w:lineRule="auto"/>
              <w:ind w:left="0"/>
              <w:contextualSpacing w:val="0"/>
              <w:jc w:val="both"/>
              <w:rPr>
                <w:rFonts w:cstheme="minorHAnsi"/>
                <w:color w:val="404040" w:themeColor="text1" w:themeTint="BF"/>
                <w:sz w:val="18"/>
                <w:szCs w:val="18"/>
              </w:rPr>
            </w:pPr>
          </w:p>
        </w:tc>
      </w:tr>
      <w:tr w:rsidR="00BE38F2" w:rsidRPr="00392D3E" w14:paraId="45E13A4D" w14:textId="77777777" w:rsidTr="00EB3527">
        <w:trPr>
          <w:trHeight w:hRule="exact" w:val="510"/>
        </w:trPr>
        <w:tc>
          <w:tcPr>
            <w:tcW w:w="2894" w:type="dxa"/>
            <w:tcBorders>
              <w:top w:val="single" w:sz="4" w:space="0" w:color="AEAAAA" w:themeColor="background2" w:themeShade="BF"/>
              <w:left w:val="nil"/>
              <w:bottom w:val="single" w:sz="4" w:space="0" w:color="AEAAAA" w:themeColor="background2" w:themeShade="BF"/>
              <w:right w:val="single" w:sz="18" w:space="0" w:color="FFFFFF" w:themeColor="background1"/>
            </w:tcBorders>
            <w:vAlign w:val="center"/>
          </w:tcPr>
          <w:p w14:paraId="1C6EF95D" w14:textId="77777777" w:rsidR="00BE38F2" w:rsidRDefault="00BE38F2" w:rsidP="00EB3527">
            <w:pPr>
              <w:pStyle w:val="Paragrafoelenco"/>
              <w:spacing w:after="0" w:line="240" w:lineRule="auto"/>
              <w:ind w:left="0"/>
              <w:contextualSpacing w:val="0"/>
              <w:jc w:val="both"/>
              <w:rPr>
                <w:rFonts w:cstheme="minorHAnsi"/>
                <w:color w:val="404040" w:themeColor="text1" w:themeTint="BF"/>
                <w:sz w:val="18"/>
                <w:szCs w:val="18"/>
              </w:rPr>
            </w:pPr>
            <w:r>
              <w:rPr>
                <w:rFonts w:cstheme="minorHAnsi"/>
                <w:color w:val="404040" w:themeColor="text1" w:themeTint="BF"/>
                <w:sz w:val="18"/>
                <w:szCs w:val="18"/>
              </w:rPr>
              <w:t>Imposta di registro su sentenza di omologa</w:t>
            </w:r>
          </w:p>
        </w:tc>
        <w:tc>
          <w:tcPr>
            <w:tcW w:w="2309"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vAlign w:val="center"/>
          </w:tcPr>
          <w:p w14:paraId="68612CF0" w14:textId="77777777" w:rsidR="00BE38F2" w:rsidRPr="00392D3E" w:rsidRDefault="00BE38F2" w:rsidP="00EB3527">
            <w:pPr>
              <w:pStyle w:val="Paragrafoelenco"/>
              <w:spacing w:after="0" w:line="240" w:lineRule="auto"/>
              <w:ind w:left="0"/>
              <w:contextualSpacing w:val="0"/>
              <w:jc w:val="both"/>
              <w:rPr>
                <w:rFonts w:cstheme="minorHAnsi"/>
                <w:color w:val="404040" w:themeColor="text1" w:themeTint="BF"/>
                <w:sz w:val="18"/>
                <w:szCs w:val="18"/>
              </w:rPr>
            </w:pPr>
          </w:p>
        </w:tc>
        <w:tc>
          <w:tcPr>
            <w:tcW w:w="2310" w:type="dxa"/>
            <w:tcBorders>
              <w:top w:val="single" w:sz="4" w:space="0" w:color="AEAAAA" w:themeColor="background2" w:themeShade="BF"/>
              <w:left w:val="single" w:sz="18" w:space="0" w:color="FFFFFF" w:themeColor="background1"/>
              <w:bottom w:val="single" w:sz="4" w:space="0" w:color="AEAAAA" w:themeColor="background2" w:themeShade="BF"/>
              <w:right w:val="nil"/>
            </w:tcBorders>
            <w:vAlign w:val="center"/>
          </w:tcPr>
          <w:p w14:paraId="7305F051" w14:textId="77777777" w:rsidR="00BE38F2" w:rsidRPr="00392D3E" w:rsidRDefault="00BE38F2" w:rsidP="00EB3527">
            <w:pPr>
              <w:pStyle w:val="Paragrafoelenco"/>
              <w:spacing w:after="0" w:line="240" w:lineRule="auto"/>
              <w:ind w:left="0"/>
              <w:contextualSpacing w:val="0"/>
              <w:jc w:val="both"/>
              <w:rPr>
                <w:rFonts w:cstheme="minorHAnsi"/>
                <w:color w:val="404040" w:themeColor="text1" w:themeTint="BF"/>
                <w:sz w:val="18"/>
                <w:szCs w:val="18"/>
              </w:rPr>
            </w:pPr>
          </w:p>
        </w:tc>
      </w:tr>
      <w:tr w:rsidR="00BE38F2" w:rsidRPr="00392D3E" w14:paraId="757F51B2" w14:textId="77777777" w:rsidTr="00EB3527">
        <w:trPr>
          <w:trHeight w:hRule="exact" w:val="340"/>
        </w:trPr>
        <w:tc>
          <w:tcPr>
            <w:tcW w:w="2894" w:type="dxa"/>
            <w:tcBorders>
              <w:top w:val="single" w:sz="4" w:space="0" w:color="AEAAAA" w:themeColor="background2" w:themeShade="BF"/>
              <w:left w:val="nil"/>
              <w:bottom w:val="single" w:sz="4" w:space="0" w:color="AEAAAA" w:themeColor="background2" w:themeShade="BF"/>
              <w:right w:val="single" w:sz="18" w:space="0" w:color="FFFFFF" w:themeColor="background1"/>
            </w:tcBorders>
            <w:vAlign w:val="center"/>
          </w:tcPr>
          <w:p w14:paraId="6C8684F2" w14:textId="77777777" w:rsidR="00BE38F2" w:rsidRDefault="00BE38F2" w:rsidP="00EB3527">
            <w:pPr>
              <w:pStyle w:val="Paragrafoelenco"/>
              <w:spacing w:after="0" w:line="240" w:lineRule="auto"/>
              <w:ind w:left="0"/>
              <w:contextualSpacing w:val="0"/>
              <w:jc w:val="both"/>
              <w:rPr>
                <w:rFonts w:cstheme="minorHAnsi"/>
                <w:color w:val="404040" w:themeColor="text1" w:themeTint="BF"/>
                <w:sz w:val="18"/>
                <w:szCs w:val="18"/>
              </w:rPr>
            </w:pPr>
            <w:r>
              <w:rPr>
                <w:rFonts w:cstheme="minorHAnsi"/>
                <w:color w:val="404040" w:themeColor="text1" w:themeTint="BF"/>
                <w:sz w:val="18"/>
                <w:szCs w:val="18"/>
              </w:rPr>
              <w:t>Varie</w:t>
            </w:r>
          </w:p>
        </w:tc>
        <w:tc>
          <w:tcPr>
            <w:tcW w:w="2309"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vAlign w:val="center"/>
          </w:tcPr>
          <w:p w14:paraId="7FA7241B" w14:textId="77777777" w:rsidR="00BE38F2" w:rsidRPr="00392D3E" w:rsidRDefault="00BE38F2" w:rsidP="00EB3527">
            <w:pPr>
              <w:pStyle w:val="Paragrafoelenco"/>
              <w:spacing w:after="0" w:line="240" w:lineRule="auto"/>
              <w:ind w:left="0"/>
              <w:contextualSpacing w:val="0"/>
              <w:jc w:val="both"/>
              <w:rPr>
                <w:rFonts w:cstheme="minorHAnsi"/>
                <w:color w:val="404040" w:themeColor="text1" w:themeTint="BF"/>
                <w:sz w:val="18"/>
                <w:szCs w:val="18"/>
              </w:rPr>
            </w:pPr>
          </w:p>
        </w:tc>
        <w:tc>
          <w:tcPr>
            <w:tcW w:w="2310" w:type="dxa"/>
            <w:tcBorders>
              <w:top w:val="single" w:sz="4" w:space="0" w:color="AEAAAA" w:themeColor="background2" w:themeShade="BF"/>
              <w:left w:val="single" w:sz="18" w:space="0" w:color="FFFFFF" w:themeColor="background1"/>
              <w:bottom w:val="single" w:sz="4" w:space="0" w:color="AEAAAA" w:themeColor="background2" w:themeShade="BF"/>
              <w:right w:val="nil"/>
            </w:tcBorders>
            <w:vAlign w:val="center"/>
          </w:tcPr>
          <w:p w14:paraId="4A212B1A" w14:textId="77777777" w:rsidR="00BE38F2" w:rsidRPr="00392D3E" w:rsidRDefault="00BE38F2" w:rsidP="00EB3527">
            <w:pPr>
              <w:pStyle w:val="Paragrafoelenco"/>
              <w:spacing w:after="0" w:line="240" w:lineRule="auto"/>
              <w:ind w:left="0"/>
              <w:contextualSpacing w:val="0"/>
              <w:jc w:val="both"/>
              <w:rPr>
                <w:rFonts w:cstheme="minorHAnsi"/>
                <w:color w:val="404040" w:themeColor="text1" w:themeTint="BF"/>
                <w:sz w:val="18"/>
                <w:szCs w:val="18"/>
              </w:rPr>
            </w:pPr>
          </w:p>
        </w:tc>
      </w:tr>
      <w:tr w:rsidR="00BE38F2" w:rsidRPr="00BB74AF" w14:paraId="14DF2517" w14:textId="77777777" w:rsidTr="00EB3527">
        <w:trPr>
          <w:trHeight w:hRule="exact" w:val="340"/>
        </w:trPr>
        <w:tc>
          <w:tcPr>
            <w:tcW w:w="2894" w:type="dxa"/>
            <w:tcBorders>
              <w:top w:val="single" w:sz="4" w:space="0" w:color="AEAAAA" w:themeColor="background2" w:themeShade="BF"/>
              <w:left w:val="nil"/>
              <w:bottom w:val="single" w:sz="8" w:space="0" w:color="44546A" w:themeColor="text2"/>
              <w:right w:val="single" w:sz="18" w:space="0" w:color="FFFFFF" w:themeColor="background1"/>
            </w:tcBorders>
            <w:shd w:val="clear" w:color="auto" w:fill="F2F2F2" w:themeFill="background1" w:themeFillShade="F2"/>
            <w:vAlign w:val="center"/>
          </w:tcPr>
          <w:p w14:paraId="306DFDEB" w14:textId="77777777" w:rsidR="00BE38F2" w:rsidRPr="00BB74AF" w:rsidRDefault="00BE38F2" w:rsidP="00EB3527">
            <w:pPr>
              <w:pStyle w:val="Paragrafoelenco"/>
              <w:spacing w:after="0" w:line="240" w:lineRule="auto"/>
              <w:ind w:left="0"/>
              <w:contextualSpacing w:val="0"/>
              <w:jc w:val="both"/>
              <w:rPr>
                <w:rFonts w:cstheme="minorHAnsi"/>
                <w:b/>
                <w:bCs/>
                <w:color w:val="404040" w:themeColor="text1" w:themeTint="BF"/>
                <w:sz w:val="18"/>
                <w:szCs w:val="18"/>
              </w:rPr>
            </w:pPr>
            <w:r w:rsidRPr="00BB74AF">
              <w:rPr>
                <w:rFonts w:cstheme="minorHAnsi"/>
                <w:b/>
                <w:bCs/>
                <w:color w:val="404040" w:themeColor="text1" w:themeTint="BF"/>
                <w:sz w:val="18"/>
                <w:szCs w:val="18"/>
              </w:rPr>
              <w:t>Totale</w:t>
            </w:r>
          </w:p>
        </w:tc>
        <w:tc>
          <w:tcPr>
            <w:tcW w:w="2309" w:type="dxa"/>
            <w:tcBorders>
              <w:top w:val="single" w:sz="4" w:space="0" w:color="AEAAAA" w:themeColor="background2" w:themeShade="BF"/>
              <w:left w:val="single" w:sz="18" w:space="0" w:color="FFFFFF" w:themeColor="background1"/>
              <w:bottom w:val="single" w:sz="8" w:space="0" w:color="44546A" w:themeColor="text2"/>
              <w:right w:val="single" w:sz="18" w:space="0" w:color="FFFFFF" w:themeColor="background1"/>
            </w:tcBorders>
            <w:shd w:val="clear" w:color="auto" w:fill="F2F2F2" w:themeFill="background1" w:themeFillShade="F2"/>
            <w:vAlign w:val="center"/>
          </w:tcPr>
          <w:p w14:paraId="06B2FBB6" w14:textId="77777777" w:rsidR="00BE38F2" w:rsidRPr="00BB74AF" w:rsidRDefault="00BE38F2" w:rsidP="00EB3527">
            <w:pPr>
              <w:pStyle w:val="Paragrafoelenco"/>
              <w:spacing w:after="0" w:line="240" w:lineRule="auto"/>
              <w:ind w:left="0"/>
              <w:contextualSpacing w:val="0"/>
              <w:jc w:val="both"/>
              <w:rPr>
                <w:rFonts w:cstheme="minorHAnsi"/>
                <w:b/>
                <w:bCs/>
                <w:color w:val="404040" w:themeColor="text1" w:themeTint="BF"/>
                <w:sz w:val="18"/>
                <w:szCs w:val="18"/>
              </w:rPr>
            </w:pPr>
          </w:p>
        </w:tc>
        <w:tc>
          <w:tcPr>
            <w:tcW w:w="2310" w:type="dxa"/>
            <w:tcBorders>
              <w:top w:val="single" w:sz="4" w:space="0" w:color="AEAAAA" w:themeColor="background2" w:themeShade="BF"/>
              <w:left w:val="single" w:sz="18" w:space="0" w:color="FFFFFF" w:themeColor="background1"/>
              <w:bottom w:val="single" w:sz="8" w:space="0" w:color="44546A" w:themeColor="text2"/>
              <w:right w:val="nil"/>
            </w:tcBorders>
            <w:shd w:val="clear" w:color="auto" w:fill="F2F2F2" w:themeFill="background1" w:themeFillShade="F2"/>
            <w:vAlign w:val="center"/>
          </w:tcPr>
          <w:p w14:paraId="1B6F38B4" w14:textId="77777777" w:rsidR="00BE38F2" w:rsidRPr="00BB74AF" w:rsidRDefault="00BE38F2" w:rsidP="00EB3527">
            <w:pPr>
              <w:pStyle w:val="Paragrafoelenco"/>
              <w:spacing w:after="0" w:line="240" w:lineRule="auto"/>
              <w:ind w:left="0"/>
              <w:contextualSpacing w:val="0"/>
              <w:jc w:val="center"/>
              <w:rPr>
                <w:rFonts w:cstheme="minorHAnsi"/>
                <w:b/>
                <w:bCs/>
                <w:color w:val="404040" w:themeColor="text1" w:themeTint="BF"/>
                <w:sz w:val="18"/>
                <w:szCs w:val="18"/>
              </w:rPr>
            </w:pPr>
            <w:r>
              <w:rPr>
                <w:rFonts w:cstheme="minorHAnsi"/>
                <w:b/>
                <w:bCs/>
                <w:color w:val="404040" w:themeColor="text1" w:themeTint="BF"/>
                <w:sz w:val="18"/>
                <w:szCs w:val="18"/>
              </w:rPr>
              <w:t>euro ___________</w:t>
            </w:r>
          </w:p>
        </w:tc>
      </w:tr>
    </w:tbl>
    <w:p w14:paraId="4F9E92B6" w14:textId="77777777" w:rsidR="00BE38F2" w:rsidRPr="00A27513" w:rsidRDefault="00BE38F2" w:rsidP="00BE38F2">
      <w:pPr>
        <w:pStyle w:val="Titolo3"/>
        <w:ind w:left="1418" w:hanging="698"/>
      </w:pPr>
      <w:bookmarkStart w:id="33" w:name="_Toc153344583"/>
      <w:bookmarkStart w:id="34" w:name="_Toc153344684"/>
      <w:bookmarkStart w:id="35" w:name="_Toc153345419"/>
      <w:bookmarkStart w:id="36" w:name="_Toc153347548"/>
      <w:bookmarkStart w:id="37" w:name="_Toc153376419"/>
      <w:bookmarkStart w:id="38" w:name="_Toc153344584"/>
      <w:bookmarkStart w:id="39" w:name="_Toc153344685"/>
      <w:bookmarkStart w:id="40" w:name="_Toc153345420"/>
      <w:bookmarkStart w:id="41" w:name="_Toc153347549"/>
      <w:bookmarkStart w:id="42" w:name="_Toc153376420"/>
      <w:bookmarkStart w:id="43" w:name="_Toc158125291"/>
      <w:bookmarkStart w:id="44" w:name="_Toc160606514"/>
      <w:bookmarkStart w:id="45" w:name="_Hlk140162932"/>
      <w:bookmarkEnd w:id="30"/>
      <w:bookmarkEnd w:id="33"/>
      <w:bookmarkEnd w:id="34"/>
      <w:bookmarkEnd w:id="35"/>
      <w:bookmarkEnd w:id="36"/>
      <w:bookmarkEnd w:id="37"/>
      <w:bookmarkEnd w:id="38"/>
      <w:bookmarkEnd w:id="39"/>
      <w:bookmarkEnd w:id="40"/>
      <w:bookmarkEnd w:id="41"/>
      <w:bookmarkEnd w:id="42"/>
      <w:r w:rsidRPr="00A27513">
        <w:t>Il piano: le percentuali, le modalità e i tempi di soddisfazione dei creditori (art. 76, comma 2</w:t>
      </w:r>
      <w:r>
        <w:t>,</w:t>
      </w:r>
      <w:r w:rsidRPr="00A27513">
        <w:t xml:space="preserve"> lett. </w:t>
      </w:r>
      <w:r>
        <w:t>f</w:t>
      </w:r>
      <w:r w:rsidRPr="00A27513">
        <w:t>)</w:t>
      </w:r>
      <w:bookmarkEnd w:id="43"/>
      <w:r>
        <w:t>, CCII))</w:t>
      </w:r>
      <w:bookmarkEnd w:id="44"/>
    </w:p>
    <w:p w14:paraId="116F222B" w14:textId="77777777" w:rsidR="00BE38F2" w:rsidRPr="001458BE" w:rsidRDefault="00BE38F2" w:rsidP="00BE38F2">
      <w:pPr>
        <w:spacing w:line="276" w:lineRule="auto"/>
        <w:rPr>
          <w:rFonts w:cstheme="minorHAnsi"/>
          <w:szCs w:val="22"/>
        </w:rPr>
      </w:pPr>
      <w:r w:rsidRPr="001458BE">
        <w:rPr>
          <w:rFonts w:cstheme="minorHAnsi"/>
          <w:szCs w:val="22"/>
        </w:rPr>
        <w:t>(</w:t>
      </w:r>
      <w:r w:rsidRPr="001458BE">
        <w:rPr>
          <w:rFonts w:cstheme="minorHAnsi"/>
          <w:i/>
          <w:szCs w:val="22"/>
        </w:rPr>
        <w:t xml:space="preserve">In questo paragrafo </w:t>
      </w:r>
      <w:r>
        <w:rPr>
          <w:rFonts w:cstheme="minorHAnsi"/>
          <w:i/>
          <w:szCs w:val="22"/>
        </w:rPr>
        <w:t>è</w:t>
      </w:r>
      <w:r w:rsidRPr="001458BE">
        <w:rPr>
          <w:rFonts w:cstheme="minorHAnsi"/>
          <w:i/>
          <w:szCs w:val="22"/>
        </w:rPr>
        <w:t xml:space="preserve"> fornita analitica descrizione del piano proposto dal </w:t>
      </w:r>
      <w:r>
        <w:rPr>
          <w:rFonts w:cstheme="minorHAnsi"/>
          <w:i/>
          <w:szCs w:val="22"/>
        </w:rPr>
        <w:t>d</w:t>
      </w:r>
      <w:r w:rsidRPr="001458BE">
        <w:rPr>
          <w:rFonts w:cstheme="minorHAnsi"/>
          <w:i/>
          <w:szCs w:val="22"/>
        </w:rPr>
        <w:t xml:space="preserve">ebitore anche mediante puntuale descrizione dei dati dell’attivo, del passivo e delle eventuali rettifiche apportate dal </w:t>
      </w:r>
      <w:r>
        <w:rPr>
          <w:rFonts w:cstheme="minorHAnsi"/>
          <w:i/>
          <w:szCs w:val="22"/>
        </w:rPr>
        <w:t>g</w:t>
      </w:r>
      <w:r w:rsidRPr="001458BE">
        <w:rPr>
          <w:rFonts w:cstheme="minorHAnsi"/>
          <w:i/>
          <w:szCs w:val="22"/>
        </w:rPr>
        <w:t>estore della crisi nonché delle assunzioni prospettate in relazione alla generazione dei futuri flussi derivanti dalla prosecuzione dell’attività).</w:t>
      </w:r>
    </w:p>
    <w:p w14:paraId="6F7E7B20" w14:textId="77777777" w:rsidR="00BE38F2" w:rsidRPr="00896310" w:rsidRDefault="00BE38F2" w:rsidP="00BE38F2">
      <w:pPr>
        <w:spacing w:line="276" w:lineRule="auto"/>
        <w:rPr>
          <w:rFonts w:cstheme="minorHAnsi"/>
          <w:szCs w:val="22"/>
        </w:rPr>
      </w:pPr>
      <w:r w:rsidRPr="00896310">
        <w:rPr>
          <w:rFonts w:cstheme="minorHAnsi"/>
          <w:szCs w:val="22"/>
        </w:rPr>
        <w:t>Il sottoscritto gestore espone di seguito il piano allegato dal debitore alla domanda di accesso al concordato minore che, nel dettaglio, può articolarsi come segue</w:t>
      </w:r>
    </w:p>
    <w:p w14:paraId="62465A9B" w14:textId="77777777" w:rsidR="00BE38F2" w:rsidRPr="00896310" w:rsidRDefault="00BE38F2" w:rsidP="00BE38F2">
      <w:pPr>
        <w:pStyle w:val="Paragrafoelenco"/>
        <w:numPr>
          <w:ilvl w:val="0"/>
          <w:numId w:val="8"/>
        </w:numPr>
        <w:spacing w:before="240" w:after="120" w:line="276" w:lineRule="auto"/>
        <w:ind w:left="284" w:hanging="284"/>
        <w:contextualSpacing w:val="0"/>
        <w:rPr>
          <w:rFonts w:cstheme="minorHAnsi"/>
          <w:color w:val="404040" w:themeColor="text1" w:themeTint="BF"/>
        </w:rPr>
      </w:pPr>
      <w:r w:rsidRPr="00896310">
        <w:rPr>
          <w:rFonts w:cstheme="minorHAnsi"/>
          <w:b/>
          <w:bCs/>
          <w:i/>
          <w:iCs/>
          <w:color w:val="404040" w:themeColor="text1" w:themeTint="BF"/>
        </w:rPr>
        <w:t xml:space="preserve">Riepilogo dell’attivo concordatario </w:t>
      </w:r>
    </w:p>
    <w:p w14:paraId="400EE05F" w14:textId="77777777" w:rsidR="00BE38F2" w:rsidRPr="00896310" w:rsidRDefault="00BE38F2" w:rsidP="00BE38F2">
      <w:pPr>
        <w:spacing w:after="0" w:line="276" w:lineRule="auto"/>
        <w:rPr>
          <w:rFonts w:eastAsia="Times New Roman" w:cstheme="minorHAnsi"/>
          <w:szCs w:val="22"/>
          <w:lang w:eastAsia="it-IT"/>
        </w:rPr>
      </w:pPr>
      <w:r w:rsidRPr="00896310">
        <w:rPr>
          <w:rFonts w:eastAsia="Times New Roman" w:cstheme="minorHAnsi"/>
          <w:szCs w:val="22"/>
          <w:lang w:eastAsia="it-IT"/>
        </w:rPr>
        <w:t>Le risorse destinabili alla copertura del fabbisogno concordatario alla luce di quanto indicato nei paragrafi che precedono possono essere riepilogate come segue (</w:t>
      </w:r>
      <w:r w:rsidRPr="00896310">
        <w:rPr>
          <w:rFonts w:eastAsia="Times New Roman" w:cstheme="minorHAnsi"/>
          <w:i/>
          <w:iCs/>
          <w:szCs w:val="22"/>
          <w:lang w:eastAsia="it-IT"/>
        </w:rPr>
        <w:t>si riporta un esempio di attivo</w:t>
      </w:r>
      <w:r w:rsidRPr="00896310">
        <w:rPr>
          <w:rFonts w:eastAsia="Times New Roman" w:cstheme="minorHAnsi"/>
          <w:szCs w:val="22"/>
          <w:lang w:eastAsia="it-IT"/>
        </w:rPr>
        <w:t xml:space="preserve">): </w:t>
      </w:r>
    </w:p>
    <w:p w14:paraId="15C28437" w14:textId="77777777" w:rsidR="00BE38F2" w:rsidRPr="00896310" w:rsidRDefault="00BE38F2" w:rsidP="00BE38F2">
      <w:pPr>
        <w:pStyle w:val="Paragrafoelenco"/>
        <w:numPr>
          <w:ilvl w:val="0"/>
          <w:numId w:val="3"/>
        </w:numPr>
        <w:spacing w:before="60" w:after="60" w:line="276" w:lineRule="auto"/>
        <w:ind w:left="426" w:hanging="284"/>
        <w:contextualSpacing w:val="0"/>
        <w:jc w:val="both"/>
        <w:rPr>
          <w:rFonts w:eastAsia="Calibri" w:cstheme="minorHAnsi"/>
          <w:color w:val="404040" w:themeColor="text1" w:themeTint="BF"/>
        </w:rPr>
      </w:pPr>
      <w:bookmarkStart w:id="46" w:name="_Hlk146187971"/>
      <w:r w:rsidRPr="00896310">
        <w:rPr>
          <w:rFonts w:cstheme="minorHAnsi"/>
          <w:color w:val="404040" w:themeColor="text1" w:themeTint="BF"/>
        </w:rPr>
        <w:t>flussi della gestione generati dalla gestione medio-tempore fino a mesi___</w:t>
      </w:r>
      <w:proofErr w:type="gramStart"/>
      <w:r w:rsidRPr="00896310">
        <w:rPr>
          <w:rFonts w:cstheme="minorHAnsi"/>
          <w:color w:val="404040" w:themeColor="text1" w:themeTint="BF"/>
        </w:rPr>
        <w:t>_</w:t>
      </w:r>
      <w:r w:rsidRPr="00896310">
        <w:rPr>
          <w:rFonts w:eastAsia="Calibri" w:cstheme="minorHAnsi"/>
          <w:color w:val="404040" w:themeColor="text1" w:themeTint="BF"/>
        </w:rPr>
        <w:t>[ ]</w:t>
      </w:r>
      <w:proofErr w:type="gramEnd"/>
      <w:r w:rsidRPr="00896310">
        <w:rPr>
          <w:rFonts w:eastAsia="Calibri" w:cstheme="minorHAnsi"/>
          <w:color w:val="404040" w:themeColor="text1" w:themeTint="BF"/>
        </w:rPr>
        <w:t xml:space="preserve"> euro___ (</w:t>
      </w:r>
      <w:r w:rsidRPr="00896310">
        <w:rPr>
          <w:rFonts w:eastAsia="Calibri" w:cstheme="minorHAnsi"/>
          <w:i/>
          <w:iCs/>
          <w:color w:val="404040" w:themeColor="text1" w:themeTint="BF"/>
        </w:rPr>
        <w:t>riportare un eventuale business plan in un sottoparagrafo</w:t>
      </w:r>
      <w:r w:rsidRPr="00896310">
        <w:rPr>
          <w:rFonts w:eastAsia="Calibri" w:cstheme="minorHAnsi"/>
          <w:color w:val="404040" w:themeColor="text1" w:themeTint="BF"/>
        </w:rPr>
        <w:t>) euro______</w:t>
      </w:r>
    </w:p>
    <w:bookmarkEnd w:id="46"/>
    <w:p w14:paraId="6256F471" w14:textId="77777777" w:rsidR="00BE38F2" w:rsidRPr="00896310" w:rsidRDefault="00BE38F2" w:rsidP="00BE38F2">
      <w:pPr>
        <w:pStyle w:val="Paragrafoelenco"/>
        <w:numPr>
          <w:ilvl w:val="0"/>
          <w:numId w:val="3"/>
        </w:numPr>
        <w:spacing w:before="60" w:after="60" w:line="276" w:lineRule="auto"/>
        <w:ind w:left="426" w:hanging="284"/>
        <w:contextualSpacing w:val="0"/>
        <w:jc w:val="both"/>
        <w:rPr>
          <w:rFonts w:eastAsia="Calibri" w:cstheme="minorHAnsi"/>
          <w:color w:val="404040" w:themeColor="text1" w:themeTint="BF"/>
        </w:rPr>
      </w:pPr>
      <w:r w:rsidRPr="00896310">
        <w:rPr>
          <w:rFonts w:cstheme="minorHAnsi"/>
          <w:color w:val="404040" w:themeColor="text1" w:themeTint="BF"/>
        </w:rPr>
        <w:t xml:space="preserve">Attivo (descrizione della posta) </w:t>
      </w:r>
      <w:r w:rsidRPr="00896310">
        <w:rPr>
          <w:rFonts w:eastAsia="Calibri" w:cstheme="minorHAnsi"/>
          <w:color w:val="404040" w:themeColor="text1" w:themeTint="BF"/>
        </w:rPr>
        <w:t>euro___ rettifica euro______ valore finale rettificato euro_____</w:t>
      </w:r>
    </w:p>
    <w:p w14:paraId="3CEC7150" w14:textId="77777777" w:rsidR="00BE38F2" w:rsidRPr="00896310" w:rsidRDefault="00BE38F2" w:rsidP="00BE38F2">
      <w:pPr>
        <w:pStyle w:val="Paragrafoelenco"/>
        <w:numPr>
          <w:ilvl w:val="0"/>
          <w:numId w:val="3"/>
        </w:numPr>
        <w:spacing w:before="60" w:after="60" w:line="276" w:lineRule="auto"/>
        <w:ind w:left="426" w:hanging="284"/>
        <w:contextualSpacing w:val="0"/>
        <w:jc w:val="both"/>
        <w:rPr>
          <w:rFonts w:eastAsia="Calibri" w:cstheme="minorHAnsi"/>
          <w:color w:val="404040" w:themeColor="text1" w:themeTint="BF"/>
        </w:rPr>
      </w:pPr>
      <w:r w:rsidRPr="00896310">
        <w:rPr>
          <w:rFonts w:cstheme="minorHAnsi"/>
          <w:color w:val="404040" w:themeColor="text1" w:themeTint="BF"/>
        </w:rPr>
        <w:t xml:space="preserve">Attivo (descrizione della posta) </w:t>
      </w:r>
      <w:r w:rsidRPr="00896310">
        <w:rPr>
          <w:rFonts w:eastAsia="Calibri" w:cstheme="minorHAnsi"/>
          <w:color w:val="404040" w:themeColor="text1" w:themeTint="BF"/>
        </w:rPr>
        <w:t>euro___ rettifica euro______ valore finale rettificato euro_____</w:t>
      </w:r>
    </w:p>
    <w:p w14:paraId="55C3D0DE" w14:textId="77777777" w:rsidR="00BE38F2" w:rsidRPr="00896310" w:rsidRDefault="00BE38F2" w:rsidP="00BE38F2">
      <w:pPr>
        <w:pStyle w:val="Paragrafoelenco"/>
        <w:numPr>
          <w:ilvl w:val="0"/>
          <w:numId w:val="3"/>
        </w:numPr>
        <w:spacing w:before="60" w:after="60" w:line="276" w:lineRule="auto"/>
        <w:ind w:left="426" w:hanging="284"/>
        <w:contextualSpacing w:val="0"/>
        <w:jc w:val="both"/>
        <w:rPr>
          <w:rFonts w:eastAsia="Calibri" w:cstheme="minorHAnsi"/>
          <w:color w:val="404040" w:themeColor="text1" w:themeTint="BF"/>
        </w:rPr>
      </w:pPr>
      <w:r w:rsidRPr="00896310">
        <w:rPr>
          <w:rFonts w:eastAsia="Calibri" w:cstheme="minorHAnsi"/>
          <w:color w:val="404040" w:themeColor="text1" w:themeTint="BF"/>
        </w:rPr>
        <w:t>Flusso generato dalla finanza esterna che sarà erogata dal sig. ______ per euro __________;</w:t>
      </w:r>
    </w:p>
    <w:p w14:paraId="5430C770" w14:textId="77777777" w:rsidR="00BE38F2" w:rsidRPr="00896310" w:rsidRDefault="00BE38F2" w:rsidP="00BE38F2">
      <w:pPr>
        <w:spacing w:before="120" w:after="240" w:line="276" w:lineRule="auto"/>
        <w:rPr>
          <w:rFonts w:cstheme="minorHAnsi"/>
          <w:szCs w:val="22"/>
        </w:rPr>
      </w:pPr>
      <w:r w:rsidRPr="00896310">
        <w:rPr>
          <w:rFonts w:cstheme="minorHAnsi"/>
          <w:szCs w:val="22"/>
        </w:rPr>
        <w:t>Totale attivo concordatario euro_____________</w:t>
      </w:r>
    </w:p>
    <w:p w14:paraId="6E5FF804" w14:textId="77777777" w:rsidR="00BE38F2" w:rsidRPr="00896310" w:rsidRDefault="00BE38F2" w:rsidP="00BE38F2">
      <w:pPr>
        <w:pStyle w:val="Paragrafoelenco"/>
        <w:numPr>
          <w:ilvl w:val="0"/>
          <w:numId w:val="8"/>
        </w:numPr>
        <w:spacing w:before="240" w:after="120" w:line="276" w:lineRule="auto"/>
        <w:ind w:left="284" w:hanging="284"/>
        <w:contextualSpacing w:val="0"/>
        <w:rPr>
          <w:rFonts w:cstheme="minorHAnsi"/>
          <w:b/>
          <w:bCs/>
          <w:i/>
          <w:iCs/>
          <w:color w:val="404040" w:themeColor="text1" w:themeTint="BF"/>
        </w:rPr>
      </w:pPr>
      <w:r w:rsidRPr="00896310">
        <w:rPr>
          <w:rFonts w:cstheme="minorHAnsi"/>
          <w:b/>
          <w:bCs/>
          <w:i/>
          <w:iCs/>
          <w:color w:val="404040" w:themeColor="text1" w:themeTint="BF"/>
        </w:rPr>
        <w:t>Riepilogo del passivo concordatario euro_______</w:t>
      </w:r>
    </w:p>
    <w:p w14:paraId="72BA939B" w14:textId="77777777" w:rsidR="00BE38F2" w:rsidRPr="00896310" w:rsidRDefault="00BE38F2" w:rsidP="00BE38F2">
      <w:pPr>
        <w:spacing w:before="120" w:after="120" w:line="276" w:lineRule="auto"/>
        <w:rPr>
          <w:rFonts w:cstheme="minorHAnsi"/>
          <w:b/>
          <w:bCs/>
          <w:szCs w:val="22"/>
        </w:rPr>
      </w:pPr>
      <w:r w:rsidRPr="00896310">
        <w:rPr>
          <w:rFonts w:cstheme="minorHAnsi"/>
          <w:szCs w:val="22"/>
        </w:rPr>
        <w:t>Passivo prededucibile euro</w:t>
      </w:r>
      <w:r w:rsidRPr="00896310">
        <w:rPr>
          <w:rFonts w:cstheme="minorHAnsi"/>
          <w:b/>
          <w:bCs/>
          <w:szCs w:val="22"/>
        </w:rPr>
        <w:t xml:space="preserve"> </w:t>
      </w:r>
      <w:r w:rsidRPr="00896310">
        <w:rPr>
          <w:rFonts w:cstheme="minorHAnsi"/>
          <w:szCs w:val="22"/>
        </w:rPr>
        <w:t>___</w:t>
      </w:r>
    </w:p>
    <w:p w14:paraId="7ABD9FB6" w14:textId="77777777" w:rsidR="00BE38F2" w:rsidRPr="00896310" w:rsidRDefault="00BE38F2" w:rsidP="00BE38F2">
      <w:pPr>
        <w:pStyle w:val="Paragrafoelenco"/>
        <w:numPr>
          <w:ilvl w:val="0"/>
          <w:numId w:val="3"/>
        </w:numPr>
        <w:spacing w:before="60" w:after="60" w:line="276" w:lineRule="auto"/>
        <w:ind w:left="426" w:hanging="284"/>
        <w:contextualSpacing w:val="0"/>
        <w:jc w:val="both"/>
        <w:rPr>
          <w:rFonts w:eastAsia="Calibri" w:cstheme="minorHAnsi"/>
          <w:color w:val="404040" w:themeColor="text1" w:themeTint="BF"/>
        </w:rPr>
      </w:pPr>
      <w:bookmarkStart w:id="47" w:name="_Hlk146188310"/>
      <w:bookmarkStart w:id="48" w:name="_Hlk146188090"/>
      <w:r w:rsidRPr="00896310">
        <w:rPr>
          <w:rFonts w:cstheme="minorHAnsi"/>
          <w:color w:val="404040" w:themeColor="text1" w:themeTint="BF"/>
        </w:rPr>
        <w:t xml:space="preserve">Spesa di giustizia (descrizione della posta) </w:t>
      </w:r>
      <w:proofErr w:type="spellStart"/>
      <w:r w:rsidRPr="00896310">
        <w:rPr>
          <w:rFonts w:eastAsia="Calibri" w:cstheme="minorHAnsi"/>
          <w:color w:val="404040" w:themeColor="text1" w:themeTint="BF"/>
        </w:rPr>
        <w:t>euro___rettifica</w:t>
      </w:r>
      <w:proofErr w:type="spellEnd"/>
      <w:r w:rsidRPr="00896310">
        <w:rPr>
          <w:rFonts w:eastAsia="Calibri" w:cstheme="minorHAnsi"/>
          <w:color w:val="404040" w:themeColor="text1" w:themeTint="BF"/>
        </w:rPr>
        <w:t xml:space="preserve"> euro______ valore finale rettificato euro_____</w:t>
      </w:r>
    </w:p>
    <w:bookmarkEnd w:id="47"/>
    <w:p w14:paraId="57A4F370" w14:textId="77777777" w:rsidR="00BE38F2" w:rsidRPr="00896310" w:rsidRDefault="00BE38F2" w:rsidP="00BE38F2">
      <w:pPr>
        <w:pStyle w:val="Paragrafoelenco"/>
        <w:numPr>
          <w:ilvl w:val="0"/>
          <w:numId w:val="3"/>
        </w:numPr>
        <w:spacing w:before="60" w:after="60" w:line="276" w:lineRule="auto"/>
        <w:ind w:left="426" w:hanging="284"/>
        <w:contextualSpacing w:val="0"/>
        <w:jc w:val="both"/>
        <w:rPr>
          <w:rFonts w:eastAsia="Calibri" w:cstheme="minorHAnsi"/>
          <w:color w:val="404040" w:themeColor="text1" w:themeTint="BF"/>
        </w:rPr>
      </w:pPr>
      <w:r w:rsidRPr="00896310">
        <w:rPr>
          <w:rFonts w:cstheme="minorHAnsi"/>
          <w:color w:val="404040" w:themeColor="text1" w:themeTint="BF"/>
        </w:rPr>
        <w:lastRenderedPageBreak/>
        <w:t xml:space="preserve">Spese in prededuzione e spese di funzionamento (descrizione della posta) </w:t>
      </w:r>
      <w:proofErr w:type="spellStart"/>
      <w:r w:rsidRPr="00896310">
        <w:rPr>
          <w:rFonts w:eastAsia="Calibri" w:cstheme="minorHAnsi"/>
          <w:color w:val="404040" w:themeColor="text1" w:themeTint="BF"/>
        </w:rPr>
        <w:t>euro___rettifica</w:t>
      </w:r>
      <w:proofErr w:type="spellEnd"/>
      <w:r w:rsidRPr="00896310">
        <w:rPr>
          <w:rFonts w:eastAsia="Calibri" w:cstheme="minorHAnsi"/>
          <w:color w:val="404040" w:themeColor="text1" w:themeTint="BF"/>
        </w:rPr>
        <w:t xml:space="preserve"> euro______ valore finale rettificato euro_____</w:t>
      </w:r>
    </w:p>
    <w:p w14:paraId="6E1C064C" w14:textId="77777777" w:rsidR="00BE38F2" w:rsidRPr="00896310" w:rsidRDefault="00BE38F2" w:rsidP="00BE38F2">
      <w:pPr>
        <w:pStyle w:val="Paragrafoelenco"/>
        <w:numPr>
          <w:ilvl w:val="0"/>
          <w:numId w:val="3"/>
        </w:numPr>
        <w:spacing w:before="60" w:after="60" w:line="276" w:lineRule="auto"/>
        <w:ind w:left="426" w:hanging="284"/>
        <w:contextualSpacing w:val="0"/>
        <w:jc w:val="both"/>
        <w:rPr>
          <w:rFonts w:eastAsia="Calibri" w:cstheme="minorHAnsi"/>
          <w:color w:val="404040" w:themeColor="text1" w:themeTint="BF"/>
        </w:rPr>
      </w:pPr>
      <w:r w:rsidRPr="00896310">
        <w:rPr>
          <w:rFonts w:cstheme="minorHAnsi"/>
          <w:color w:val="404040" w:themeColor="text1" w:themeTint="BF"/>
        </w:rPr>
        <w:t xml:space="preserve">Passivo (descrizione della posta) </w:t>
      </w:r>
      <w:proofErr w:type="spellStart"/>
      <w:r w:rsidRPr="00896310">
        <w:rPr>
          <w:rFonts w:eastAsia="Calibri" w:cstheme="minorHAnsi"/>
          <w:color w:val="404040" w:themeColor="text1" w:themeTint="BF"/>
        </w:rPr>
        <w:t>euro___rettifica</w:t>
      </w:r>
      <w:proofErr w:type="spellEnd"/>
      <w:r w:rsidRPr="00896310">
        <w:rPr>
          <w:rFonts w:eastAsia="Calibri" w:cstheme="minorHAnsi"/>
          <w:color w:val="404040" w:themeColor="text1" w:themeTint="BF"/>
        </w:rPr>
        <w:t xml:space="preserve"> euro______ valore finale rettificato euro_____</w:t>
      </w:r>
    </w:p>
    <w:bookmarkEnd w:id="48"/>
    <w:p w14:paraId="442A800E" w14:textId="77777777" w:rsidR="00BE38F2" w:rsidRPr="00896310" w:rsidRDefault="00BE38F2" w:rsidP="00BE38F2">
      <w:pPr>
        <w:spacing w:before="120" w:after="120" w:line="276" w:lineRule="auto"/>
        <w:rPr>
          <w:rFonts w:cstheme="minorHAnsi"/>
          <w:szCs w:val="22"/>
        </w:rPr>
      </w:pPr>
      <w:r w:rsidRPr="00896310">
        <w:rPr>
          <w:rFonts w:cstheme="minorHAnsi"/>
          <w:i/>
          <w:iCs/>
          <w:szCs w:val="22"/>
        </w:rPr>
        <w:t>Passivo ipotecario</w:t>
      </w:r>
      <w:r w:rsidRPr="00896310">
        <w:rPr>
          <w:rFonts w:cstheme="minorHAnsi"/>
          <w:szCs w:val="22"/>
        </w:rPr>
        <w:t xml:space="preserve"> euro _______________</w:t>
      </w:r>
    </w:p>
    <w:p w14:paraId="2D7F6909" w14:textId="77777777" w:rsidR="00BE38F2" w:rsidRPr="00896310" w:rsidRDefault="00BE38F2" w:rsidP="00BE38F2">
      <w:pPr>
        <w:pStyle w:val="Paragrafoelenco"/>
        <w:numPr>
          <w:ilvl w:val="0"/>
          <w:numId w:val="3"/>
        </w:numPr>
        <w:spacing w:before="60" w:after="60" w:line="276" w:lineRule="auto"/>
        <w:ind w:left="426" w:hanging="284"/>
        <w:contextualSpacing w:val="0"/>
        <w:jc w:val="both"/>
        <w:rPr>
          <w:rFonts w:eastAsia="Calibri" w:cstheme="minorHAnsi"/>
          <w:color w:val="404040" w:themeColor="text1" w:themeTint="BF"/>
        </w:rPr>
      </w:pPr>
      <w:r w:rsidRPr="00896310">
        <w:rPr>
          <w:rFonts w:cstheme="minorHAnsi"/>
          <w:color w:val="404040" w:themeColor="text1" w:themeTint="BF"/>
        </w:rPr>
        <w:t xml:space="preserve">Passivo (descrizione della posta) </w:t>
      </w:r>
      <w:proofErr w:type="spellStart"/>
      <w:r w:rsidRPr="00896310">
        <w:rPr>
          <w:rFonts w:eastAsia="Calibri" w:cstheme="minorHAnsi"/>
          <w:color w:val="404040" w:themeColor="text1" w:themeTint="BF"/>
        </w:rPr>
        <w:t>euro___rettifica</w:t>
      </w:r>
      <w:proofErr w:type="spellEnd"/>
      <w:r w:rsidRPr="00896310">
        <w:rPr>
          <w:rFonts w:eastAsia="Calibri" w:cstheme="minorHAnsi"/>
          <w:color w:val="404040" w:themeColor="text1" w:themeTint="BF"/>
        </w:rPr>
        <w:t xml:space="preserve"> euro______ valore finale rettificato euro_____</w:t>
      </w:r>
    </w:p>
    <w:p w14:paraId="0BED50D8" w14:textId="77777777" w:rsidR="00BE38F2" w:rsidRPr="00896310" w:rsidRDefault="00BE38F2" w:rsidP="00BE38F2">
      <w:pPr>
        <w:spacing w:before="120" w:after="120" w:line="276" w:lineRule="auto"/>
        <w:rPr>
          <w:rFonts w:cstheme="minorHAnsi"/>
          <w:szCs w:val="22"/>
        </w:rPr>
      </w:pPr>
      <w:r w:rsidRPr="00896310">
        <w:rPr>
          <w:rFonts w:cstheme="minorHAnsi"/>
          <w:i/>
          <w:iCs/>
          <w:szCs w:val="22"/>
        </w:rPr>
        <w:t>Passivo privilegiato</w:t>
      </w:r>
      <w:r w:rsidRPr="00896310">
        <w:rPr>
          <w:rFonts w:cstheme="minorHAnsi"/>
          <w:szCs w:val="22"/>
        </w:rPr>
        <w:t xml:space="preserve"> euro_______</w:t>
      </w:r>
    </w:p>
    <w:p w14:paraId="2A432864" w14:textId="77777777" w:rsidR="00BE38F2" w:rsidRPr="00896310" w:rsidRDefault="00BE38F2" w:rsidP="00BE38F2">
      <w:pPr>
        <w:pStyle w:val="Paragrafoelenco"/>
        <w:numPr>
          <w:ilvl w:val="0"/>
          <w:numId w:val="3"/>
        </w:numPr>
        <w:spacing w:before="60" w:after="60" w:line="276" w:lineRule="auto"/>
        <w:ind w:left="426" w:hanging="284"/>
        <w:contextualSpacing w:val="0"/>
        <w:jc w:val="both"/>
        <w:rPr>
          <w:rFonts w:eastAsia="Calibri" w:cstheme="minorHAnsi"/>
          <w:color w:val="404040" w:themeColor="text1" w:themeTint="BF"/>
        </w:rPr>
      </w:pPr>
      <w:bookmarkStart w:id="49" w:name="_Hlk146188375"/>
      <w:r w:rsidRPr="00896310">
        <w:rPr>
          <w:rFonts w:cstheme="minorHAnsi"/>
          <w:color w:val="404040" w:themeColor="text1" w:themeTint="BF"/>
        </w:rPr>
        <w:t xml:space="preserve">Passivo (descrizione della posta) </w:t>
      </w:r>
      <w:proofErr w:type="spellStart"/>
      <w:r w:rsidRPr="00896310">
        <w:rPr>
          <w:rFonts w:eastAsia="Calibri" w:cstheme="minorHAnsi"/>
          <w:color w:val="404040" w:themeColor="text1" w:themeTint="BF"/>
        </w:rPr>
        <w:t>euro___rettifica</w:t>
      </w:r>
      <w:proofErr w:type="spellEnd"/>
      <w:r w:rsidRPr="00896310">
        <w:rPr>
          <w:rFonts w:eastAsia="Calibri" w:cstheme="minorHAnsi"/>
          <w:color w:val="404040" w:themeColor="text1" w:themeTint="BF"/>
        </w:rPr>
        <w:t xml:space="preserve"> euro______ valore finale rettificato euro_____</w:t>
      </w:r>
    </w:p>
    <w:bookmarkEnd w:id="49"/>
    <w:p w14:paraId="6D714776" w14:textId="77777777" w:rsidR="00BE38F2" w:rsidRPr="00896310" w:rsidRDefault="00BE38F2" w:rsidP="00BE38F2">
      <w:pPr>
        <w:pStyle w:val="Paragrafoelenco"/>
        <w:numPr>
          <w:ilvl w:val="0"/>
          <w:numId w:val="3"/>
        </w:numPr>
        <w:spacing w:before="60" w:after="60" w:line="276" w:lineRule="auto"/>
        <w:ind w:left="426" w:hanging="284"/>
        <w:contextualSpacing w:val="0"/>
        <w:jc w:val="both"/>
        <w:rPr>
          <w:rFonts w:eastAsia="Calibri" w:cstheme="minorHAnsi"/>
          <w:color w:val="404040" w:themeColor="text1" w:themeTint="BF"/>
        </w:rPr>
      </w:pPr>
      <w:r w:rsidRPr="00896310">
        <w:rPr>
          <w:rFonts w:cstheme="minorHAnsi"/>
          <w:color w:val="404040" w:themeColor="text1" w:themeTint="BF"/>
        </w:rPr>
        <w:t xml:space="preserve">Passivo (descrizione della posta) </w:t>
      </w:r>
      <w:proofErr w:type="spellStart"/>
      <w:r w:rsidRPr="00896310">
        <w:rPr>
          <w:rFonts w:eastAsia="Calibri" w:cstheme="minorHAnsi"/>
          <w:color w:val="404040" w:themeColor="text1" w:themeTint="BF"/>
        </w:rPr>
        <w:t>euro___rettifica</w:t>
      </w:r>
      <w:proofErr w:type="spellEnd"/>
      <w:r w:rsidRPr="00896310">
        <w:rPr>
          <w:rFonts w:eastAsia="Calibri" w:cstheme="minorHAnsi"/>
          <w:color w:val="404040" w:themeColor="text1" w:themeTint="BF"/>
        </w:rPr>
        <w:t xml:space="preserve"> euro______ valore finale rettificato euro_____</w:t>
      </w:r>
    </w:p>
    <w:p w14:paraId="2DCF707B" w14:textId="77777777" w:rsidR="00BE38F2" w:rsidRPr="00896310" w:rsidRDefault="00BE38F2" w:rsidP="00BE38F2">
      <w:pPr>
        <w:pStyle w:val="Paragrafoelenco"/>
        <w:numPr>
          <w:ilvl w:val="0"/>
          <w:numId w:val="3"/>
        </w:numPr>
        <w:spacing w:before="60" w:after="60" w:line="276" w:lineRule="auto"/>
        <w:ind w:left="426" w:hanging="284"/>
        <w:contextualSpacing w:val="0"/>
        <w:jc w:val="both"/>
        <w:rPr>
          <w:rFonts w:eastAsia="Calibri" w:cstheme="minorHAnsi"/>
          <w:color w:val="404040" w:themeColor="text1" w:themeTint="BF"/>
        </w:rPr>
      </w:pPr>
      <w:r w:rsidRPr="00896310">
        <w:rPr>
          <w:rFonts w:cstheme="minorHAnsi"/>
          <w:color w:val="404040" w:themeColor="text1" w:themeTint="BF"/>
        </w:rPr>
        <w:t xml:space="preserve">Passivo (descrizione della posta) </w:t>
      </w:r>
      <w:proofErr w:type="spellStart"/>
      <w:r w:rsidRPr="00896310">
        <w:rPr>
          <w:rFonts w:eastAsia="Calibri" w:cstheme="minorHAnsi"/>
          <w:color w:val="404040" w:themeColor="text1" w:themeTint="BF"/>
        </w:rPr>
        <w:t>euro___elisione</w:t>
      </w:r>
      <w:proofErr w:type="spellEnd"/>
      <w:r w:rsidRPr="00896310">
        <w:rPr>
          <w:rFonts w:eastAsia="Calibri" w:cstheme="minorHAnsi"/>
          <w:color w:val="404040" w:themeColor="text1" w:themeTint="BF"/>
        </w:rPr>
        <w:t xml:space="preserve"> euro______ valore finale rettificato euro_____</w:t>
      </w:r>
    </w:p>
    <w:p w14:paraId="0A1AE6D8" w14:textId="77777777" w:rsidR="00BE38F2" w:rsidRPr="00896310" w:rsidRDefault="00BE38F2" w:rsidP="00BE38F2">
      <w:pPr>
        <w:spacing w:before="120" w:after="120" w:line="276" w:lineRule="auto"/>
        <w:rPr>
          <w:rFonts w:cstheme="minorHAnsi"/>
          <w:b/>
          <w:bCs/>
          <w:szCs w:val="22"/>
        </w:rPr>
      </w:pPr>
      <w:r w:rsidRPr="00896310">
        <w:rPr>
          <w:rFonts w:cstheme="minorHAnsi"/>
          <w:i/>
          <w:iCs/>
          <w:szCs w:val="22"/>
        </w:rPr>
        <w:t>Passivo chirografario</w:t>
      </w:r>
      <w:r w:rsidRPr="00896310">
        <w:rPr>
          <w:rFonts w:cstheme="minorHAnsi"/>
          <w:b/>
          <w:bCs/>
          <w:szCs w:val="22"/>
        </w:rPr>
        <w:t xml:space="preserve"> euro_____</w:t>
      </w:r>
    </w:p>
    <w:p w14:paraId="45169CDF" w14:textId="77777777" w:rsidR="00BE38F2" w:rsidRPr="00896310" w:rsidRDefault="00BE38F2" w:rsidP="00BE38F2">
      <w:pPr>
        <w:pStyle w:val="Paragrafoelenco"/>
        <w:numPr>
          <w:ilvl w:val="0"/>
          <w:numId w:val="3"/>
        </w:numPr>
        <w:spacing w:before="60" w:after="60" w:line="276" w:lineRule="auto"/>
        <w:ind w:left="426" w:hanging="284"/>
        <w:contextualSpacing w:val="0"/>
        <w:jc w:val="both"/>
        <w:rPr>
          <w:rFonts w:eastAsia="Calibri" w:cstheme="minorHAnsi"/>
          <w:color w:val="404040" w:themeColor="text1" w:themeTint="BF"/>
        </w:rPr>
      </w:pPr>
      <w:r w:rsidRPr="00896310">
        <w:rPr>
          <w:rFonts w:cstheme="minorHAnsi"/>
          <w:color w:val="404040" w:themeColor="text1" w:themeTint="BF"/>
        </w:rPr>
        <w:t xml:space="preserve">Passivo </w:t>
      </w:r>
      <w:r w:rsidRPr="00896310">
        <w:rPr>
          <w:rFonts w:cstheme="minorHAnsi"/>
          <w:i/>
          <w:iCs/>
          <w:color w:val="404040" w:themeColor="text1" w:themeTint="BF"/>
        </w:rPr>
        <w:t>ab origine</w:t>
      </w:r>
      <w:r w:rsidRPr="00896310">
        <w:rPr>
          <w:rFonts w:cstheme="minorHAnsi"/>
          <w:color w:val="404040" w:themeColor="text1" w:themeTint="BF"/>
        </w:rPr>
        <w:t xml:space="preserve"> (descrizione della posta) </w:t>
      </w:r>
      <w:proofErr w:type="spellStart"/>
      <w:r w:rsidRPr="00896310">
        <w:rPr>
          <w:rFonts w:eastAsia="Calibri" w:cstheme="minorHAnsi"/>
          <w:color w:val="404040" w:themeColor="text1" w:themeTint="BF"/>
        </w:rPr>
        <w:t>euro___rettifica</w:t>
      </w:r>
      <w:proofErr w:type="spellEnd"/>
      <w:r w:rsidRPr="00896310">
        <w:rPr>
          <w:rFonts w:eastAsia="Calibri" w:cstheme="minorHAnsi"/>
          <w:color w:val="404040" w:themeColor="text1" w:themeTint="BF"/>
        </w:rPr>
        <w:t xml:space="preserve"> euro______ valore finale rettificato euro _____</w:t>
      </w:r>
    </w:p>
    <w:p w14:paraId="0F8CFDE4" w14:textId="77777777" w:rsidR="00BE38F2" w:rsidRPr="00896310" w:rsidRDefault="00BE38F2" w:rsidP="00BE38F2">
      <w:pPr>
        <w:pStyle w:val="Paragrafoelenco"/>
        <w:numPr>
          <w:ilvl w:val="0"/>
          <w:numId w:val="3"/>
        </w:numPr>
        <w:spacing w:before="60" w:after="60" w:line="276" w:lineRule="auto"/>
        <w:ind w:left="426" w:hanging="284"/>
        <w:contextualSpacing w:val="0"/>
        <w:jc w:val="both"/>
        <w:rPr>
          <w:rFonts w:eastAsia="Calibri" w:cstheme="minorHAnsi"/>
          <w:color w:val="404040" w:themeColor="text1" w:themeTint="BF"/>
        </w:rPr>
      </w:pPr>
      <w:r w:rsidRPr="00896310">
        <w:rPr>
          <w:rFonts w:cstheme="minorHAnsi"/>
          <w:color w:val="404040" w:themeColor="text1" w:themeTint="BF"/>
        </w:rPr>
        <w:t xml:space="preserve">Passivo </w:t>
      </w:r>
      <w:r w:rsidRPr="00896310">
        <w:rPr>
          <w:rFonts w:cstheme="minorHAnsi"/>
          <w:i/>
          <w:iCs/>
          <w:color w:val="404040" w:themeColor="text1" w:themeTint="BF"/>
        </w:rPr>
        <w:t>ab origine</w:t>
      </w:r>
      <w:r w:rsidRPr="00896310">
        <w:rPr>
          <w:rFonts w:cstheme="minorHAnsi"/>
          <w:color w:val="404040" w:themeColor="text1" w:themeTint="BF"/>
        </w:rPr>
        <w:t xml:space="preserve"> (descrizione della posta) </w:t>
      </w:r>
      <w:proofErr w:type="spellStart"/>
      <w:r w:rsidRPr="00896310">
        <w:rPr>
          <w:rFonts w:eastAsia="Calibri" w:cstheme="minorHAnsi"/>
          <w:color w:val="404040" w:themeColor="text1" w:themeTint="BF"/>
        </w:rPr>
        <w:t>euro___rettifica</w:t>
      </w:r>
      <w:proofErr w:type="spellEnd"/>
      <w:r w:rsidRPr="00896310">
        <w:rPr>
          <w:rFonts w:eastAsia="Calibri" w:cstheme="minorHAnsi"/>
          <w:color w:val="404040" w:themeColor="text1" w:themeTint="BF"/>
        </w:rPr>
        <w:t xml:space="preserve"> euro______ valore finale rettificato euro_____</w:t>
      </w:r>
    </w:p>
    <w:p w14:paraId="2EF4D65E" w14:textId="77777777" w:rsidR="00BE38F2" w:rsidRDefault="00BE38F2" w:rsidP="00BE38F2">
      <w:pPr>
        <w:pStyle w:val="Paragrafoelenco"/>
        <w:numPr>
          <w:ilvl w:val="0"/>
          <w:numId w:val="3"/>
        </w:numPr>
        <w:spacing w:before="60" w:after="60" w:line="276" w:lineRule="auto"/>
        <w:ind w:left="426" w:hanging="284"/>
        <w:contextualSpacing w:val="0"/>
        <w:jc w:val="both"/>
        <w:rPr>
          <w:rFonts w:eastAsia="Calibri" w:cstheme="minorHAnsi"/>
          <w:color w:val="404040" w:themeColor="text1" w:themeTint="BF"/>
        </w:rPr>
      </w:pPr>
      <w:r w:rsidRPr="00896310">
        <w:rPr>
          <w:rFonts w:cstheme="minorHAnsi"/>
          <w:color w:val="404040" w:themeColor="text1" w:themeTint="BF"/>
        </w:rPr>
        <w:t xml:space="preserve">Passivo per degradazione dei crediti prelatizi incapienti (descrizione della posta) </w:t>
      </w:r>
      <w:proofErr w:type="spellStart"/>
      <w:r w:rsidRPr="00896310">
        <w:rPr>
          <w:rFonts w:eastAsia="Calibri" w:cstheme="minorHAnsi"/>
          <w:color w:val="404040" w:themeColor="text1" w:themeTint="BF"/>
        </w:rPr>
        <w:t>euro___rettifica</w:t>
      </w:r>
      <w:proofErr w:type="spellEnd"/>
      <w:r w:rsidRPr="00896310">
        <w:rPr>
          <w:rFonts w:eastAsia="Calibri" w:cstheme="minorHAnsi"/>
          <w:color w:val="404040" w:themeColor="text1" w:themeTint="BF"/>
        </w:rPr>
        <w:t xml:space="preserve"> euro______ valore finale rettificato euro_____</w:t>
      </w:r>
    </w:p>
    <w:p w14:paraId="01D09304" w14:textId="77777777" w:rsidR="00BE38F2" w:rsidRPr="00896310" w:rsidRDefault="00BE38F2" w:rsidP="00BE38F2">
      <w:pPr>
        <w:pStyle w:val="Paragrafoelenco"/>
        <w:numPr>
          <w:ilvl w:val="0"/>
          <w:numId w:val="8"/>
        </w:numPr>
        <w:spacing w:before="240" w:after="120" w:line="276" w:lineRule="auto"/>
        <w:ind w:left="284" w:hanging="284"/>
        <w:contextualSpacing w:val="0"/>
        <w:rPr>
          <w:rFonts w:cstheme="minorHAnsi"/>
          <w:bCs/>
          <w:color w:val="404040" w:themeColor="text1" w:themeTint="BF"/>
        </w:rPr>
      </w:pPr>
      <w:r w:rsidRPr="00896310">
        <w:rPr>
          <w:rFonts w:cstheme="minorHAnsi"/>
          <w:b/>
          <w:bCs/>
          <w:i/>
          <w:iCs/>
          <w:color w:val="404040" w:themeColor="text1" w:themeTint="BF"/>
        </w:rPr>
        <w:t>Il Fabbisogno concordatario</w:t>
      </w:r>
      <w:r w:rsidRPr="00896310">
        <w:rPr>
          <w:rFonts w:cstheme="minorHAnsi"/>
          <w:b/>
          <w:bCs/>
          <w:color w:val="404040" w:themeColor="text1" w:themeTint="BF"/>
        </w:rPr>
        <w:t xml:space="preserve"> </w:t>
      </w:r>
      <w:r w:rsidRPr="00896310">
        <w:rPr>
          <w:rFonts w:cstheme="minorHAnsi"/>
          <w:bCs/>
          <w:color w:val="404040" w:themeColor="text1" w:themeTint="BF"/>
        </w:rPr>
        <w:t>(</w:t>
      </w:r>
      <w:r w:rsidRPr="00896310">
        <w:rPr>
          <w:rFonts w:cstheme="minorHAnsi"/>
          <w:i/>
          <w:iCs/>
          <w:color w:val="404040" w:themeColor="text1" w:themeTint="BF"/>
        </w:rPr>
        <w:t>si riporta un esempio di passivo</w:t>
      </w:r>
      <w:r w:rsidRPr="00896310">
        <w:rPr>
          <w:rFonts w:cstheme="minorHAnsi"/>
          <w:bCs/>
          <w:color w:val="404040" w:themeColor="text1" w:themeTint="BF"/>
        </w:rPr>
        <w:t>)</w:t>
      </w:r>
    </w:p>
    <w:p w14:paraId="39A4C324" w14:textId="77777777" w:rsidR="00BE38F2" w:rsidRPr="001458BE" w:rsidRDefault="00BE38F2" w:rsidP="00BE38F2">
      <w:pPr>
        <w:spacing w:after="0" w:line="276" w:lineRule="auto"/>
        <w:rPr>
          <w:rFonts w:eastAsia="Times New Roman" w:cstheme="minorHAnsi"/>
          <w:szCs w:val="22"/>
          <w:lang w:eastAsia="it-IT"/>
        </w:rPr>
      </w:pPr>
      <w:r w:rsidRPr="001458BE">
        <w:rPr>
          <w:rFonts w:eastAsia="Times New Roman" w:cstheme="minorHAnsi"/>
          <w:szCs w:val="22"/>
          <w:lang w:eastAsia="it-IT"/>
        </w:rPr>
        <w:t>Al fine di meglio comprendere i contenuti della presente proposta di concordato minore, si riepiloga di seguito il fabbisogno concordatario riclassificando i creditori per grado di privilegio al loro valore di estinzione:</w:t>
      </w:r>
    </w:p>
    <w:p w14:paraId="00DF08E3" w14:textId="77777777" w:rsidR="00BE38F2" w:rsidRPr="001458BE" w:rsidRDefault="00BE38F2" w:rsidP="00BE38F2">
      <w:pPr>
        <w:numPr>
          <w:ilvl w:val="0"/>
          <w:numId w:val="2"/>
        </w:numPr>
        <w:tabs>
          <w:tab w:val="left" w:pos="567"/>
        </w:tabs>
        <w:spacing w:before="60" w:after="60" w:line="276" w:lineRule="auto"/>
        <w:ind w:left="426" w:hanging="284"/>
        <w:rPr>
          <w:rFonts w:eastAsia="Times New Roman" w:cstheme="minorHAnsi"/>
          <w:smallCaps/>
          <w:szCs w:val="22"/>
          <w:lang w:eastAsia="it-IT"/>
        </w:rPr>
      </w:pPr>
      <w:r w:rsidRPr="001458BE">
        <w:rPr>
          <w:rFonts w:eastAsia="Times New Roman" w:cstheme="minorHAnsi"/>
          <w:szCs w:val="22"/>
          <w:u w:val="single"/>
          <w:lang w:eastAsia="it-IT"/>
        </w:rPr>
        <w:t>Spese di giustizia</w:t>
      </w:r>
    </w:p>
    <w:p w14:paraId="0764978D" w14:textId="77777777" w:rsidR="00BE38F2" w:rsidRPr="001458BE" w:rsidRDefault="00BE38F2" w:rsidP="00BE38F2">
      <w:pPr>
        <w:pStyle w:val="NormaleWeb"/>
        <w:numPr>
          <w:ilvl w:val="0"/>
          <w:numId w:val="2"/>
        </w:numPr>
        <w:spacing w:before="60" w:beforeAutospacing="0" w:after="60" w:afterAutospacing="0" w:line="276" w:lineRule="auto"/>
        <w:ind w:left="426" w:hanging="284"/>
        <w:rPr>
          <w:rFonts w:asciiTheme="minorHAnsi" w:hAnsiTheme="minorHAnsi" w:cstheme="minorHAnsi"/>
          <w:sz w:val="22"/>
          <w:szCs w:val="22"/>
          <w:u w:val="single"/>
        </w:rPr>
      </w:pPr>
      <w:r w:rsidRPr="001458BE">
        <w:rPr>
          <w:rFonts w:asciiTheme="minorHAnsi" w:hAnsiTheme="minorHAnsi" w:cstheme="minorHAnsi"/>
          <w:sz w:val="22"/>
          <w:szCs w:val="22"/>
          <w:u w:val="single"/>
        </w:rPr>
        <w:t>Spese in prededuzione e spese di funzionamento</w:t>
      </w:r>
    </w:p>
    <w:p w14:paraId="3916C0B6" w14:textId="77777777" w:rsidR="00BE38F2" w:rsidRPr="001458BE" w:rsidRDefault="00BE38F2" w:rsidP="00BE38F2">
      <w:pPr>
        <w:pStyle w:val="NormaleWeb"/>
        <w:numPr>
          <w:ilvl w:val="0"/>
          <w:numId w:val="2"/>
        </w:numPr>
        <w:spacing w:before="60" w:beforeAutospacing="0" w:after="60" w:afterAutospacing="0" w:line="276" w:lineRule="auto"/>
        <w:ind w:left="426" w:hanging="284"/>
        <w:rPr>
          <w:rFonts w:asciiTheme="minorHAnsi" w:hAnsiTheme="minorHAnsi" w:cstheme="minorHAnsi"/>
          <w:sz w:val="22"/>
          <w:szCs w:val="22"/>
          <w:u w:val="single"/>
        </w:rPr>
      </w:pPr>
      <w:r w:rsidRPr="001458BE">
        <w:rPr>
          <w:rFonts w:asciiTheme="minorHAnsi" w:hAnsiTheme="minorHAnsi" w:cstheme="minorHAnsi"/>
          <w:sz w:val="22"/>
          <w:szCs w:val="22"/>
          <w:u w:val="single"/>
        </w:rPr>
        <w:t xml:space="preserve">Crediti ipotecari </w:t>
      </w:r>
    </w:p>
    <w:p w14:paraId="38EBC5D8" w14:textId="77777777" w:rsidR="00BE38F2" w:rsidRPr="001458BE" w:rsidRDefault="00BE38F2" w:rsidP="00BE38F2">
      <w:pPr>
        <w:pStyle w:val="NormaleWeb"/>
        <w:numPr>
          <w:ilvl w:val="0"/>
          <w:numId w:val="2"/>
        </w:numPr>
        <w:spacing w:before="60" w:beforeAutospacing="0" w:after="60" w:afterAutospacing="0" w:line="276" w:lineRule="auto"/>
        <w:ind w:left="426" w:hanging="284"/>
        <w:rPr>
          <w:rFonts w:asciiTheme="minorHAnsi" w:hAnsiTheme="minorHAnsi" w:cstheme="minorHAnsi"/>
          <w:smallCaps/>
          <w:sz w:val="22"/>
          <w:szCs w:val="22"/>
        </w:rPr>
      </w:pPr>
      <w:r w:rsidRPr="001458BE">
        <w:rPr>
          <w:rFonts w:asciiTheme="minorHAnsi" w:hAnsiTheme="minorHAnsi" w:cstheme="minorHAnsi"/>
          <w:sz w:val="22"/>
          <w:szCs w:val="22"/>
          <w:u w:val="single"/>
        </w:rPr>
        <w:t xml:space="preserve">Crediti privilegiati </w:t>
      </w:r>
      <w:r w:rsidRPr="001458BE">
        <w:rPr>
          <w:rFonts w:asciiTheme="minorHAnsi" w:hAnsiTheme="minorHAnsi" w:cstheme="minorHAnsi"/>
          <w:i/>
          <w:iCs/>
          <w:sz w:val="22"/>
          <w:szCs w:val="22"/>
          <w:u w:val="single"/>
        </w:rPr>
        <w:t>ex</w:t>
      </w:r>
      <w:r w:rsidRPr="001458BE">
        <w:rPr>
          <w:rFonts w:asciiTheme="minorHAnsi" w:hAnsiTheme="minorHAnsi" w:cstheme="minorHAnsi"/>
          <w:sz w:val="22"/>
          <w:szCs w:val="22"/>
          <w:u w:val="single"/>
        </w:rPr>
        <w:t xml:space="preserve"> art. 2751-</w:t>
      </w:r>
      <w:r w:rsidRPr="001458BE">
        <w:rPr>
          <w:rFonts w:asciiTheme="minorHAnsi" w:hAnsiTheme="minorHAnsi" w:cstheme="minorHAnsi"/>
          <w:i/>
          <w:iCs/>
          <w:sz w:val="22"/>
          <w:szCs w:val="22"/>
          <w:u w:val="single"/>
        </w:rPr>
        <w:t xml:space="preserve">bis </w:t>
      </w:r>
      <w:r w:rsidRPr="001458BE">
        <w:rPr>
          <w:rFonts w:asciiTheme="minorHAnsi" w:hAnsiTheme="minorHAnsi" w:cstheme="minorHAnsi"/>
          <w:sz w:val="22"/>
          <w:szCs w:val="22"/>
          <w:u w:val="single"/>
        </w:rPr>
        <w:t>n. 1 c.c.</w:t>
      </w:r>
    </w:p>
    <w:p w14:paraId="4811C8C8" w14:textId="77777777" w:rsidR="00BE38F2" w:rsidRPr="001458BE" w:rsidRDefault="00BE38F2" w:rsidP="00BE38F2">
      <w:pPr>
        <w:numPr>
          <w:ilvl w:val="0"/>
          <w:numId w:val="2"/>
        </w:numPr>
        <w:tabs>
          <w:tab w:val="left" w:pos="567"/>
        </w:tabs>
        <w:spacing w:before="60" w:after="60" w:line="276" w:lineRule="auto"/>
        <w:ind w:left="426" w:hanging="284"/>
        <w:rPr>
          <w:rFonts w:eastAsia="Times New Roman" w:cstheme="minorHAnsi"/>
          <w:smallCaps/>
          <w:szCs w:val="22"/>
          <w:lang w:eastAsia="it-IT"/>
        </w:rPr>
      </w:pPr>
      <w:r w:rsidRPr="001458BE">
        <w:rPr>
          <w:rFonts w:eastAsia="Times New Roman" w:cstheme="minorHAnsi"/>
          <w:smallCaps/>
          <w:szCs w:val="22"/>
          <w:u w:val="single"/>
          <w:lang w:eastAsia="it-IT"/>
        </w:rPr>
        <w:t>C</w:t>
      </w:r>
      <w:r w:rsidRPr="001458BE">
        <w:rPr>
          <w:rFonts w:eastAsia="Times New Roman" w:cstheme="minorHAnsi"/>
          <w:szCs w:val="22"/>
          <w:u w:val="single"/>
          <w:lang w:eastAsia="it-IT"/>
        </w:rPr>
        <w:t xml:space="preserve">rediti privilegiati </w:t>
      </w:r>
      <w:r w:rsidRPr="001458BE">
        <w:rPr>
          <w:rFonts w:eastAsia="Times New Roman" w:cstheme="minorHAnsi"/>
          <w:i/>
          <w:iCs/>
          <w:szCs w:val="22"/>
          <w:u w:val="single"/>
          <w:lang w:eastAsia="it-IT"/>
        </w:rPr>
        <w:t>ex</w:t>
      </w:r>
      <w:r w:rsidRPr="001458BE">
        <w:rPr>
          <w:rFonts w:eastAsia="Times New Roman" w:cstheme="minorHAnsi"/>
          <w:szCs w:val="22"/>
          <w:u w:val="single"/>
          <w:lang w:eastAsia="it-IT"/>
        </w:rPr>
        <w:t xml:space="preserve"> art. 2751-</w:t>
      </w:r>
      <w:r w:rsidRPr="001458BE">
        <w:rPr>
          <w:rFonts w:eastAsia="Times New Roman" w:cstheme="minorHAnsi"/>
          <w:i/>
          <w:iCs/>
          <w:szCs w:val="22"/>
          <w:u w:val="single"/>
          <w:lang w:eastAsia="it-IT"/>
        </w:rPr>
        <w:t>bis</w:t>
      </w:r>
      <w:r w:rsidRPr="001458BE">
        <w:rPr>
          <w:rFonts w:eastAsia="Times New Roman" w:cstheme="minorHAnsi"/>
          <w:szCs w:val="22"/>
          <w:u w:val="single"/>
          <w:lang w:eastAsia="it-IT"/>
        </w:rPr>
        <w:t xml:space="preserve"> n. </w:t>
      </w:r>
      <w:proofErr w:type="gramStart"/>
      <w:r w:rsidRPr="001458BE">
        <w:rPr>
          <w:rFonts w:eastAsia="Times New Roman" w:cstheme="minorHAnsi"/>
          <w:szCs w:val="22"/>
          <w:u w:val="single"/>
          <w:lang w:eastAsia="it-IT"/>
        </w:rPr>
        <w:t xml:space="preserve">5  </w:t>
      </w:r>
      <w:proofErr w:type="spellStart"/>
      <w:r w:rsidRPr="001458BE">
        <w:rPr>
          <w:rFonts w:eastAsia="Times New Roman" w:cstheme="minorHAnsi"/>
          <w:szCs w:val="22"/>
          <w:u w:val="single"/>
          <w:lang w:eastAsia="it-IT"/>
        </w:rPr>
        <w:t>c.c</w:t>
      </w:r>
      <w:proofErr w:type="spellEnd"/>
      <w:proofErr w:type="gramEnd"/>
    </w:p>
    <w:p w14:paraId="6D508E46" w14:textId="77777777" w:rsidR="00BE38F2" w:rsidRPr="001458BE" w:rsidRDefault="00BE38F2" w:rsidP="00BE38F2">
      <w:pPr>
        <w:pStyle w:val="Corpotesto"/>
        <w:widowControl/>
        <w:numPr>
          <w:ilvl w:val="0"/>
          <w:numId w:val="2"/>
        </w:numPr>
        <w:suppressLineNumbers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line="276" w:lineRule="auto"/>
        <w:ind w:left="426" w:hanging="284"/>
        <w:rPr>
          <w:rFonts w:asciiTheme="minorHAnsi" w:hAnsiTheme="minorHAnsi" w:cstheme="minorHAnsi"/>
          <w:i/>
          <w:iCs/>
          <w:smallCaps/>
          <w:color w:val="404040" w:themeColor="text1" w:themeTint="BF"/>
          <w:sz w:val="22"/>
          <w:szCs w:val="22"/>
        </w:rPr>
      </w:pPr>
      <w:r w:rsidRPr="001458BE">
        <w:rPr>
          <w:rFonts w:asciiTheme="minorHAnsi" w:hAnsiTheme="minorHAnsi" w:cstheme="minorHAnsi"/>
          <w:smallCaps/>
          <w:color w:val="404040" w:themeColor="text1" w:themeTint="BF"/>
          <w:sz w:val="22"/>
          <w:szCs w:val="22"/>
          <w:u w:val="single"/>
        </w:rPr>
        <w:t>C</w:t>
      </w:r>
      <w:r w:rsidRPr="001458BE">
        <w:rPr>
          <w:rFonts w:asciiTheme="minorHAnsi" w:hAnsiTheme="minorHAnsi" w:cstheme="minorHAnsi"/>
          <w:color w:val="404040" w:themeColor="text1" w:themeTint="BF"/>
          <w:sz w:val="22"/>
          <w:szCs w:val="22"/>
          <w:u w:val="single"/>
        </w:rPr>
        <w:t xml:space="preserve">rediti privilegiati </w:t>
      </w:r>
      <w:r w:rsidRPr="001458BE">
        <w:rPr>
          <w:rFonts w:asciiTheme="minorHAnsi" w:hAnsiTheme="minorHAnsi" w:cstheme="minorHAnsi"/>
          <w:i/>
          <w:iCs/>
          <w:color w:val="404040" w:themeColor="text1" w:themeTint="BF"/>
          <w:sz w:val="22"/>
          <w:szCs w:val="22"/>
          <w:u w:val="single"/>
        </w:rPr>
        <w:t>ex</w:t>
      </w:r>
      <w:r w:rsidRPr="001458BE">
        <w:rPr>
          <w:rFonts w:asciiTheme="minorHAnsi" w:hAnsiTheme="minorHAnsi" w:cstheme="minorHAnsi"/>
          <w:color w:val="404040" w:themeColor="text1" w:themeTint="BF"/>
          <w:sz w:val="22"/>
          <w:szCs w:val="22"/>
          <w:u w:val="single"/>
        </w:rPr>
        <w:t xml:space="preserve"> art. 2752 comma 1 c.c.</w:t>
      </w:r>
    </w:p>
    <w:p w14:paraId="466F09AB" w14:textId="77777777" w:rsidR="00BE38F2" w:rsidRPr="001458BE" w:rsidRDefault="00BE38F2" w:rsidP="00BE38F2">
      <w:pPr>
        <w:pStyle w:val="Corpotesto"/>
        <w:widowControl/>
        <w:numPr>
          <w:ilvl w:val="0"/>
          <w:numId w:val="2"/>
        </w:numPr>
        <w:suppressLineNumbers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line="276" w:lineRule="auto"/>
        <w:ind w:left="426" w:hanging="284"/>
        <w:rPr>
          <w:rFonts w:asciiTheme="minorHAnsi" w:hAnsiTheme="minorHAnsi" w:cstheme="minorHAnsi"/>
          <w:i/>
          <w:iCs/>
          <w:smallCaps/>
          <w:color w:val="404040" w:themeColor="text1" w:themeTint="BF"/>
          <w:sz w:val="22"/>
          <w:szCs w:val="22"/>
        </w:rPr>
      </w:pPr>
      <w:r w:rsidRPr="001458BE">
        <w:rPr>
          <w:rFonts w:asciiTheme="minorHAnsi" w:hAnsiTheme="minorHAnsi" w:cstheme="minorHAnsi"/>
          <w:smallCaps/>
          <w:color w:val="404040" w:themeColor="text1" w:themeTint="BF"/>
          <w:sz w:val="22"/>
          <w:szCs w:val="22"/>
          <w:u w:val="single"/>
        </w:rPr>
        <w:t>C</w:t>
      </w:r>
      <w:r w:rsidRPr="001458BE">
        <w:rPr>
          <w:rFonts w:asciiTheme="minorHAnsi" w:hAnsiTheme="minorHAnsi" w:cstheme="minorHAnsi"/>
          <w:color w:val="404040" w:themeColor="text1" w:themeTint="BF"/>
          <w:sz w:val="22"/>
          <w:szCs w:val="22"/>
          <w:u w:val="single"/>
        </w:rPr>
        <w:t xml:space="preserve">rediti privilegiati </w:t>
      </w:r>
      <w:r w:rsidRPr="001458BE">
        <w:rPr>
          <w:rFonts w:asciiTheme="minorHAnsi" w:hAnsiTheme="minorHAnsi" w:cstheme="minorHAnsi"/>
          <w:i/>
          <w:iCs/>
          <w:color w:val="404040" w:themeColor="text1" w:themeTint="BF"/>
          <w:sz w:val="22"/>
          <w:szCs w:val="22"/>
          <w:u w:val="single"/>
        </w:rPr>
        <w:t>ex</w:t>
      </w:r>
      <w:r w:rsidRPr="001458BE">
        <w:rPr>
          <w:rFonts w:asciiTheme="minorHAnsi" w:hAnsiTheme="minorHAnsi" w:cstheme="minorHAnsi"/>
          <w:color w:val="404040" w:themeColor="text1" w:themeTint="BF"/>
          <w:sz w:val="22"/>
          <w:szCs w:val="22"/>
          <w:u w:val="single"/>
        </w:rPr>
        <w:t xml:space="preserve"> art. 2753 c.c.</w:t>
      </w:r>
    </w:p>
    <w:p w14:paraId="2CD2B0E0" w14:textId="77777777" w:rsidR="00BE38F2" w:rsidRPr="001458BE" w:rsidRDefault="00BE38F2" w:rsidP="00BE38F2">
      <w:pPr>
        <w:pStyle w:val="NormaleWeb"/>
        <w:numPr>
          <w:ilvl w:val="0"/>
          <w:numId w:val="2"/>
        </w:numPr>
        <w:spacing w:before="60" w:beforeAutospacing="0" w:after="60" w:afterAutospacing="0" w:line="276" w:lineRule="auto"/>
        <w:ind w:left="426" w:hanging="284"/>
        <w:rPr>
          <w:rFonts w:asciiTheme="minorHAnsi" w:hAnsiTheme="minorHAnsi" w:cstheme="minorHAnsi"/>
          <w:smallCaps/>
          <w:sz w:val="22"/>
          <w:szCs w:val="22"/>
          <w:u w:val="single"/>
        </w:rPr>
      </w:pPr>
      <w:r w:rsidRPr="001458BE">
        <w:rPr>
          <w:rFonts w:asciiTheme="minorHAnsi" w:hAnsiTheme="minorHAnsi" w:cstheme="minorHAnsi"/>
          <w:sz w:val="22"/>
          <w:szCs w:val="22"/>
          <w:u w:val="single"/>
        </w:rPr>
        <w:t>Fondo di garanzia (eventuale)</w:t>
      </w:r>
    </w:p>
    <w:p w14:paraId="29D84D5B" w14:textId="77777777" w:rsidR="00BE38F2" w:rsidRPr="001458BE" w:rsidRDefault="00BE38F2" w:rsidP="00BE38F2">
      <w:pPr>
        <w:pStyle w:val="Paragrafoelenco"/>
        <w:numPr>
          <w:ilvl w:val="0"/>
          <w:numId w:val="2"/>
        </w:numPr>
        <w:spacing w:before="60" w:after="60" w:line="276" w:lineRule="auto"/>
        <w:ind w:left="426" w:hanging="284"/>
        <w:contextualSpacing w:val="0"/>
        <w:jc w:val="both"/>
        <w:rPr>
          <w:rFonts w:cstheme="minorHAnsi"/>
          <w:smallCaps/>
          <w:color w:val="404040" w:themeColor="text1" w:themeTint="BF"/>
        </w:rPr>
      </w:pPr>
      <w:r w:rsidRPr="001458BE">
        <w:rPr>
          <w:rFonts w:cstheme="minorHAnsi"/>
          <w:color w:val="404040" w:themeColor="text1" w:themeTint="BF"/>
          <w:u w:val="single"/>
        </w:rPr>
        <w:t>Creditori chirografari</w:t>
      </w:r>
    </w:p>
    <w:p w14:paraId="6A1C5693" w14:textId="77777777" w:rsidR="00BE38F2" w:rsidRPr="00896310" w:rsidRDefault="00BE38F2" w:rsidP="00BE38F2">
      <w:pPr>
        <w:spacing w:before="120" w:after="120" w:line="276" w:lineRule="auto"/>
        <w:rPr>
          <w:rFonts w:cstheme="minorHAnsi"/>
          <w:szCs w:val="22"/>
        </w:rPr>
      </w:pPr>
      <w:r w:rsidRPr="00896310">
        <w:rPr>
          <w:rFonts w:eastAsia="Times New Roman" w:cstheme="minorHAnsi"/>
          <w:szCs w:val="22"/>
        </w:rPr>
        <w:t>Il fabbisogno concordatario complessivo risulterà pertanto pari ad euro _______</w:t>
      </w:r>
    </w:p>
    <w:p w14:paraId="5C324049" w14:textId="77777777" w:rsidR="00BE38F2" w:rsidRPr="00896310" w:rsidRDefault="00BE38F2" w:rsidP="00BE38F2">
      <w:pPr>
        <w:spacing w:after="0" w:line="276" w:lineRule="auto"/>
        <w:rPr>
          <w:rFonts w:eastAsia="Times New Roman" w:cstheme="minorHAnsi"/>
          <w:szCs w:val="22"/>
          <w:lang w:eastAsia="it-IT"/>
        </w:rPr>
      </w:pPr>
      <w:r w:rsidRPr="00896310">
        <w:rPr>
          <w:rFonts w:eastAsia="Times New Roman" w:cstheme="minorHAnsi"/>
          <w:szCs w:val="22"/>
          <w:lang w:eastAsia="it-IT"/>
        </w:rPr>
        <w:t xml:space="preserve">Come è noto tra </w:t>
      </w:r>
      <w:r w:rsidRPr="00896310">
        <w:rPr>
          <w:rFonts w:eastAsia="Times New Roman" w:cstheme="minorHAnsi"/>
          <w:i/>
          <w:iCs/>
          <w:szCs w:val="22"/>
          <w:lang w:eastAsia="it-IT"/>
        </w:rPr>
        <w:t>piano</w:t>
      </w:r>
      <w:r w:rsidRPr="00896310">
        <w:rPr>
          <w:rFonts w:eastAsia="Times New Roman" w:cstheme="minorHAnsi"/>
          <w:szCs w:val="22"/>
          <w:lang w:eastAsia="it-IT"/>
        </w:rPr>
        <w:t xml:space="preserve"> e </w:t>
      </w:r>
      <w:r w:rsidRPr="00896310">
        <w:rPr>
          <w:rFonts w:eastAsia="Times New Roman" w:cstheme="minorHAnsi"/>
          <w:i/>
          <w:iCs/>
          <w:szCs w:val="22"/>
          <w:lang w:eastAsia="it-IT"/>
        </w:rPr>
        <w:t>proposta</w:t>
      </w:r>
      <w:r w:rsidRPr="00896310">
        <w:rPr>
          <w:rFonts w:eastAsia="Times New Roman" w:cstheme="minorHAnsi"/>
          <w:szCs w:val="22"/>
          <w:lang w:eastAsia="it-IT"/>
        </w:rPr>
        <w:t xml:space="preserve"> esiste un rapporto causale rappresentabile come mezzo (il piano) per raggiungere il fine (la soddisfazione dei creditori nelle modalità evidenziate nella proposta), di modo che sarà la pratica attuazione dell’attività descritta dal piano a consentire l’ottenimento dei risultati attesi fissati nella proposta concordataria presentata ai creditori per la loro approvazione. </w:t>
      </w:r>
    </w:p>
    <w:p w14:paraId="0ED9062A" w14:textId="77777777" w:rsidR="00BE38F2" w:rsidRPr="00896310" w:rsidRDefault="00BE38F2" w:rsidP="00BE38F2">
      <w:pPr>
        <w:spacing w:after="0" w:line="276" w:lineRule="auto"/>
        <w:rPr>
          <w:rFonts w:eastAsia="Times New Roman" w:cstheme="minorHAnsi"/>
          <w:szCs w:val="22"/>
          <w:lang w:eastAsia="it-IT"/>
        </w:rPr>
      </w:pPr>
      <w:r w:rsidRPr="00896310">
        <w:rPr>
          <w:rFonts w:eastAsia="Times New Roman" w:cstheme="minorHAnsi"/>
          <w:szCs w:val="22"/>
          <w:lang w:eastAsia="it-IT"/>
        </w:rPr>
        <w:lastRenderedPageBreak/>
        <w:t>Si deve quindi ricordare, allora, che il fabbisogno concordatario sarà soddisfatto con (</w:t>
      </w:r>
      <w:r w:rsidRPr="00896310">
        <w:rPr>
          <w:rFonts w:eastAsia="Times New Roman" w:cstheme="minorHAnsi"/>
          <w:i/>
          <w:iCs/>
          <w:szCs w:val="22"/>
          <w:lang w:eastAsia="it-IT"/>
        </w:rPr>
        <w:t>si riporta un esempio di risorse con cui soddisfare il fabbisogno</w:t>
      </w:r>
      <w:r w:rsidRPr="00896310">
        <w:rPr>
          <w:rFonts w:eastAsia="Times New Roman" w:cstheme="minorHAnsi"/>
          <w:szCs w:val="22"/>
          <w:lang w:eastAsia="it-IT"/>
        </w:rPr>
        <w:t>):</w:t>
      </w:r>
    </w:p>
    <w:p w14:paraId="36CE4456" w14:textId="77777777" w:rsidR="00BE38F2" w:rsidRPr="00896310" w:rsidRDefault="00BE38F2" w:rsidP="00BE38F2">
      <w:pPr>
        <w:numPr>
          <w:ilvl w:val="0"/>
          <w:numId w:val="2"/>
        </w:numPr>
        <w:tabs>
          <w:tab w:val="left" w:pos="567"/>
        </w:tabs>
        <w:spacing w:before="60" w:after="60" w:line="276" w:lineRule="auto"/>
        <w:ind w:left="426" w:hanging="284"/>
        <w:rPr>
          <w:rFonts w:eastAsia="Times New Roman" w:cstheme="minorHAnsi"/>
          <w:szCs w:val="22"/>
          <w:lang w:eastAsia="ar-SA"/>
        </w:rPr>
      </w:pPr>
      <w:r w:rsidRPr="00896310">
        <w:rPr>
          <w:rFonts w:eastAsia="Times New Roman" w:cstheme="minorHAnsi"/>
          <w:szCs w:val="22"/>
          <w:lang w:eastAsia="ar-SA"/>
        </w:rPr>
        <w:t xml:space="preserve">i </w:t>
      </w:r>
      <w:r w:rsidRPr="00896310">
        <w:rPr>
          <w:rFonts w:eastAsia="Times New Roman" w:cstheme="minorHAnsi"/>
          <w:b/>
          <w:bCs/>
          <w:i/>
          <w:iCs/>
          <w:szCs w:val="22"/>
          <w:lang w:eastAsia="ar-SA"/>
        </w:rPr>
        <w:t>flussi di cassa</w:t>
      </w:r>
      <w:r w:rsidRPr="00896310">
        <w:rPr>
          <w:rFonts w:eastAsia="Times New Roman" w:cstheme="minorHAnsi"/>
          <w:szCs w:val="22"/>
          <w:lang w:eastAsia="ar-SA"/>
        </w:rPr>
        <w:t xml:space="preserve"> generati dalla gestione </w:t>
      </w:r>
      <w:r w:rsidRPr="00896310">
        <w:rPr>
          <w:rFonts w:eastAsia="Times New Roman" w:cstheme="minorHAnsi"/>
          <w:i/>
          <w:iCs/>
          <w:szCs w:val="22"/>
          <w:lang w:eastAsia="ar-SA"/>
        </w:rPr>
        <w:t xml:space="preserve">medio-tempore </w:t>
      </w:r>
      <w:r w:rsidRPr="00896310">
        <w:rPr>
          <w:rFonts w:eastAsia="Times New Roman" w:cstheme="minorHAnsi"/>
          <w:szCs w:val="22"/>
          <w:lang w:eastAsia="ar-SA"/>
        </w:rPr>
        <w:t>dell’attività di impresa/professionale _____fino al ____ mese successivo all’omologa e comunque fino al completo soddisfacimento dei creditori concorsuali secondo le percentuali stabilite;</w:t>
      </w:r>
    </w:p>
    <w:p w14:paraId="2220713C" w14:textId="77777777" w:rsidR="00BE38F2" w:rsidRPr="00896310" w:rsidRDefault="00BE38F2" w:rsidP="00BE38F2">
      <w:pPr>
        <w:numPr>
          <w:ilvl w:val="0"/>
          <w:numId w:val="2"/>
        </w:numPr>
        <w:tabs>
          <w:tab w:val="left" w:pos="567"/>
        </w:tabs>
        <w:spacing w:before="60" w:after="60" w:line="276" w:lineRule="auto"/>
        <w:ind w:left="426" w:hanging="284"/>
        <w:rPr>
          <w:rFonts w:eastAsia="Times New Roman" w:cstheme="minorHAnsi"/>
          <w:szCs w:val="22"/>
          <w:lang w:eastAsia="ar-SA"/>
        </w:rPr>
      </w:pPr>
      <w:r w:rsidRPr="00896310">
        <w:rPr>
          <w:rFonts w:eastAsia="Times New Roman" w:cstheme="minorHAnsi"/>
          <w:szCs w:val="22"/>
          <w:lang w:eastAsia="ar-SA"/>
        </w:rPr>
        <w:t xml:space="preserve">la </w:t>
      </w:r>
      <w:r w:rsidRPr="00896310">
        <w:rPr>
          <w:rFonts w:eastAsia="Times New Roman" w:cstheme="minorHAnsi"/>
          <w:b/>
          <w:bCs/>
          <w:i/>
          <w:iCs/>
          <w:szCs w:val="22"/>
          <w:lang w:eastAsia="ar-SA"/>
        </w:rPr>
        <w:t>liquidità riveniente dalla finanza esterna ________</w:t>
      </w:r>
      <w:r w:rsidRPr="00896310">
        <w:rPr>
          <w:rFonts w:eastAsia="Times New Roman" w:cstheme="minorHAnsi"/>
          <w:szCs w:val="22"/>
          <w:lang w:eastAsia="ar-SA"/>
        </w:rPr>
        <w:t xml:space="preserve"> che sarà erogato dal Sig.________ per euro________</w:t>
      </w:r>
      <w:proofErr w:type="gramStart"/>
      <w:r w:rsidRPr="00896310">
        <w:rPr>
          <w:rFonts w:eastAsia="Times New Roman" w:cstheme="minorHAnsi"/>
          <w:szCs w:val="22"/>
          <w:lang w:eastAsia="ar-SA"/>
        </w:rPr>
        <w:t>_ ;</w:t>
      </w:r>
      <w:proofErr w:type="gramEnd"/>
    </w:p>
    <w:p w14:paraId="51A4C40B" w14:textId="77777777" w:rsidR="00BE38F2" w:rsidRPr="00896310" w:rsidRDefault="00BE38F2" w:rsidP="00BE38F2">
      <w:pPr>
        <w:numPr>
          <w:ilvl w:val="0"/>
          <w:numId w:val="2"/>
        </w:numPr>
        <w:tabs>
          <w:tab w:val="left" w:pos="567"/>
        </w:tabs>
        <w:spacing w:before="60" w:after="60" w:line="276" w:lineRule="auto"/>
        <w:ind w:left="426" w:hanging="284"/>
        <w:rPr>
          <w:rFonts w:eastAsia="Times New Roman" w:cstheme="minorHAnsi"/>
          <w:szCs w:val="22"/>
          <w:lang w:eastAsia="ar-SA"/>
        </w:rPr>
      </w:pPr>
      <w:r w:rsidRPr="00896310">
        <w:rPr>
          <w:rFonts w:eastAsia="Times New Roman" w:cstheme="minorHAnsi"/>
          <w:szCs w:val="22"/>
          <w:lang w:eastAsia="ar-SA"/>
        </w:rPr>
        <w:t xml:space="preserve">le </w:t>
      </w:r>
      <w:r w:rsidRPr="00896310">
        <w:rPr>
          <w:rFonts w:eastAsia="Times New Roman" w:cstheme="minorHAnsi"/>
          <w:b/>
          <w:bCs/>
          <w:i/>
          <w:iCs/>
          <w:szCs w:val="22"/>
          <w:lang w:eastAsia="ar-SA"/>
        </w:rPr>
        <w:t xml:space="preserve">risorse </w:t>
      </w:r>
      <w:r w:rsidRPr="00896310">
        <w:rPr>
          <w:rFonts w:eastAsia="Times New Roman" w:cstheme="minorHAnsi"/>
          <w:szCs w:val="22"/>
          <w:lang w:eastAsia="ar-SA"/>
        </w:rPr>
        <w:t xml:space="preserve">derivanti dalla </w:t>
      </w:r>
      <w:r w:rsidRPr="00896310">
        <w:rPr>
          <w:rFonts w:eastAsia="Times New Roman" w:cstheme="minorHAnsi"/>
          <w:b/>
          <w:bCs/>
          <w:i/>
          <w:iCs/>
          <w:szCs w:val="22"/>
          <w:lang w:eastAsia="ar-SA"/>
        </w:rPr>
        <w:t xml:space="preserve">vendita dell’immobile per euro </w:t>
      </w:r>
    </w:p>
    <w:p w14:paraId="3901AB25" w14:textId="77777777" w:rsidR="00BE38F2" w:rsidRPr="00896310" w:rsidRDefault="00BE38F2" w:rsidP="00BE38F2">
      <w:pPr>
        <w:numPr>
          <w:ilvl w:val="0"/>
          <w:numId w:val="2"/>
        </w:numPr>
        <w:tabs>
          <w:tab w:val="left" w:pos="567"/>
        </w:tabs>
        <w:spacing w:before="60" w:after="60" w:line="276" w:lineRule="auto"/>
        <w:ind w:left="426" w:hanging="284"/>
        <w:rPr>
          <w:rFonts w:eastAsia="Times New Roman" w:cstheme="minorHAnsi"/>
          <w:szCs w:val="22"/>
          <w:lang w:eastAsia="ar-SA"/>
        </w:rPr>
      </w:pPr>
      <w:r w:rsidRPr="00896310">
        <w:rPr>
          <w:rFonts w:eastAsia="Times New Roman" w:cstheme="minorHAnsi"/>
          <w:szCs w:val="22"/>
          <w:lang w:eastAsia="ar-SA"/>
        </w:rPr>
        <w:t xml:space="preserve">le </w:t>
      </w:r>
      <w:r w:rsidRPr="00896310">
        <w:rPr>
          <w:rFonts w:eastAsia="Times New Roman" w:cstheme="minorHAnsi"/>
          <w:b/>
          <w:bCs/>
          <w:i/>
          <w:iCs/>
          <w:szCs w:val="22"/>
          <w:lang w:eastAsia="ar-SA"/>
        </w:rPr>
        <w:t xml:space="preserve">risorse </w:t>
      </w:r>
      <w:r w:rsidRPr="00896310">
        <w:rPr>
          <w:rFonts w:eastAsia="Times New Roman" w:cstheme="minorHAnsi"/>
          <w:szCs w:val="22"/>
          <w:lang w:eastAsia="ar-SA"/>
        </w:rPr>
        <w:t xml:space="preserve">derivanti dalla </w:t>
      </w:r>
      <w:r w:rsidRPr="00896310">
        <w:rPr>
          <w:rFonts w:eastAsia="Times New Roman" w:cstheme="minorHAnsi"/>
          <w:b/>
          <w:bCs/>
          <w:i/>
          <w:iCs/>
          <w:szCs w:val="22"/>
          <w:lang w:eastAsia="ar-SA"/>
        </w:rPr>
        <w:t xml:space="preserve">vendita di beni mobili per euro   </w:t>
      </w:r>
    </w:p>
    <w:p w14:paraId="100F796B" w14:textId="77777777" w:rsidR="00BE38F2" w:rsidRPr="00896310" w:rsidRDefault="00BE38F2" w:rsidP="00BE38F2">
      <w:pPr>
        <w:spacing w:before="240" w:after="0" w:line="276" w:lineRule="auto"/>
        <w:rPr>
          <w:rFonts w:eastAsia="Times New Roman" w:cstheme="minorHAnsi"/>
          <w:szCs w:val="22"/>
          <w:lang w:eastAsia="it-IT"/>
        </w:rPr>
      </w:pPr>
      <w:r w:rsidRPr="00896310">
        <w:rPr>
          <w:rFonts w:eastAsia="Times New Roman" w:cstheme="minorHAnsi"/>
          <w:szCs w:val="22"/>
          <w:lang w:eastAsia="it-IT"/>
        </w:rPr>
        <w:t>Ad avvenuta omologazione del concordato minore, che si presume verosimile possa intervenire entro il mese di _____, la procedura disporrà di risorse liquide derivanti dai flussi della gestione e dalla finanza esterna complessivamente pari a circa euro__________.</w:t>
      </w:r>
    </w:p>
    <w:p w14:paraId="3CB1C295" w14:textId="77777777" w:rsidR="00BE38F2" w:rsidRPr="00896310" w:rsidRDefault="00BE38F2" w:rsidP="00BE38F2">
      <w:pPr>
        <w:spacing w:before="60" w:after="60" w:line="276" w:lineRule="auto"/>
        <w:rPr>
          <w:rFonts w:eastAsia="Times New Roman" w:cstheme="minorHAnsi"/>
          <w:szCs w:val="22"/>
          <w:lang w:eastAsia="it-IT"/>
        </w:rPr>
      </w:pPr>
      <w:r w:rsidRPr="00896310">
        <w:rPr>
          <w:rFonts w:eastAsia="Times New Roman" w:cstheme="minorHAnsi"/>
          <w:szCs w:val="22"/>
          <w:lang w:eastAsia="it-IT"/>
        </w:rPr>
        <w:t>Tali risorse nell’imminenza della omologa consentiranno di pagare integralmente (100%):</w:t>
      </w:r>
    </w:p>
    <w:p w14:paraId="0A829743" w14:textId="77777777" w:rsidR="00BE38F2" w:rsidRPr="00896310" w:rsidRDefault="00BE38F2" w:rsidP="00BE38F2">
      <w:pPr>
        <w:numPr>
          <w:ilvl w:val="0"/>
          <w:numId w:val="2"/>
        </w:numPr>
        <w:tabs>
          <w:tab w:val="left" w:pos="567"/>
        </w:tabs>
        <w:spacing w:before="60" w:after="60" w:line="276" w:lineRule="auto"/>
        <w:ind w:left="426" w:hanging="284"/>
        <w:rPr>
          <w:rFonts w:eastAsia="Times New Roman" w:cstheme="minorHAnsi"/>
          <w:szCs w:val="22"/>
          <w:lang w:eastAsia="ar-SA"/>
        </w:rPr>
      </w:pPr>
      <w:r w:rsidRPr="00896310">
        <w:rPr>
          <w:rFonts w:eastAsia="Times New Roman" w:cstheme="minorHAnsi"/>
          <w:szCs w:val="22"/>
          <w:lang w:eastAsia="ar-SA"/>
        </w:rPr>
        <w:t xml:space="preserve">le spese di giustizia e di funzionamento </w:t>
      </w:r>
    </w:p>
    <w:p w14:paraId="4EF1A39B" w14:textId="77777777" w:rsidR="00BE38F2" w:rsidRPr="00896310" w:rsidRDefault="00BE38F2" w:rsidP="00BE38F2">
      <w:pPr>
        <w:numPr>
          <w:ilvl w:val="0"/>
          <w:numId w:val="2"/>
        </w:numPr>
        <w:tabs>
          <w:tab w:val="left" w:pos="567"/>
        </w:tabs>
        <w:spacing w:before="60" w:after="60" w:line="276" w:lineRule="auto"/>
        <w:ind w:left="426" w:hanging="284"/>
        <w:rPr>
          <w:rFonts w:eastAsia="Times New Roman" w:cstheme="minorHAnsi"/>
          <w:szCs w:val="22"/>
          <w:lang w:eastAsia="ar-SA"/>
        </w:rPr>
      </w:pPr>
      <w:r w:rsidRPr="00896310">
        <w:rPr>
          <w:rFonts w:eastAsia="Times New Roman" w:cstheme="minorHAnsi"/>
          <w:szCs w:val="22"/>
          <w:lang w:eastAsia="ar-SA"/>
        </w:rPr>
        <w:t>i crediti prededucibili</w:t>
      </w:r>
    </w:p>
    <w:p w14:paraId="271E48FA" w14:textId="77777777" w:rsidR="00BE38F2" w:rsidRPr="00896310" w:rsidRDefault="00BE38F2" w:rsidP="00BE38F2">
      <w:pPr>
        <w:numPr>
          <w:ilvl w:val="0"/>
          <w:numId w:val="2"/>
        </w:numPr>
        <w:tabs>
          <w:tab w:val="left" w:pos="567"/>
        </w:tabs>
        <w:spacing w:before="60" w:after="60" w:line="276" w:lineRule="auto"/>
        <w:ind w:left="426" w:hanging="284"/>
        <w:rPr>
          <w:rFonts w:eastAsia="Times New Roman" w:cstheme="minorHAnsi"/>
          <w:szCs w:val="22"/>
          <w:lang w:eastAsia="ar-SA"/>
        </w:rPr>
      </w:pPr>
      <w:r w:rsidRPr="00896310">
        <w:rPr>
          <w:rFonts w:eastAsia="Times New Roman" w:cstheme="minorHAnsi"/>
          <w:szCs w:val="22"/>
          <w:lang w:eastAsia="ar-SA"/>
        </w:rPr>
        <w:t>i crediti Ipotecari e privilegiati (</w:t>
      </w:r>
      <w:r w:rsidRPr="00896310">
        <w:rPr>
          <w:rFonts w:eastAsia="Times New Roman" w:cstheme="minorHAnsi"/>
          <w:i/>
          <w:iCs/>
          <w:szCs w:val="22"/>
          <w:lang w:eastAsia="ar-SA"/>
        </w:rPr>
        <w:t>oppure indicare la percentuale di soddisfazione anche per i creditori privilegiati in base all’ordine degli stessi</w:t>
      </w:r>
      <w:r w:rsidRPr="00896310">
        <w:rPr>
          <w:rFonts w:eastAsia="Times New Roman" w:cstheme="minorHAnsi"/>
          <w:szCs w:val="22"/>
          <w:lang w:eastAsia="ar-SA"/>
        </w:rPr>
        <w:t>)</w:t>
      </w:r>
    </w:p>
    <w:p w14:paraId="4FE2663A" w14:textId="77777777" w:rsidR="00BE38F2" w:rsidRPr="00896310" w:rsidRDefault="00BE38F2" w:rsidP="00BE38F2">
      <w:pPr>
        <w:tabs>
          <w:tab w:val="left" w:pos="1134"/>
        </w:tabs>
        <w:spacing w:before="240" w:after="0" w:line="276" w:lineRule="auto"/>
        <w:rPr>
          <w:rFonts w:eastAsia="Times New Roman" w:cstheme="minorHAnsi"/>
          <w:szCs w:val="22"/>
          <w:lang w:eastAsia="it-IT"/>
        </w:rPr>
      </w:pPr>
      <w:r w:rsidRPr="00896310">
        <w:rPr>
          <w:rFonts w:eastAsia="Times New Roman" w:cstheme="minorHAnsi"/>
          <w:szCs w:val="22"/>
          <w:lang w:eastAsia="it-IT"/>
        </w:rPr>
        <w:t>Si ritiene, invece, di soddisfare entro _____ dopo la vendita del bene immobile e dei beni mobili e nella percentuale proposta del ____%:</w:t>
      </w:r>
    </w:p>
    <w:p w14:paraId="3B789CE2" w14:textId="77777777" w:rsidR="00BE38F2" w:rsidRPr="00896310" w:rsidRDefault="00BE38F2" w:rsidP="00BE38F2">
      <w:pPr>
        <w:numPr>
          <w:ilvl w:val="0"/>
          <w:numId w:val="2"/>
        </w:numPr>
        <w:tabs>
          <w:tab w:val="left" w:pos="567"/>
        </w:tabs>
        <w:spacing w:before="60" w:after="60" w:line="276" w:lineRule="auto"/>
        <w:ind w:left="426" w:hanging="284"/>
        <w:rPr>
          <w:rFonts w:eastAsia="Times New Roman" w:cstheme="minorHAnsi"/>
          <w:szCs w:val="22"/>
          <w:lang w:eastAsia="ar-SA"/>
        </w:rPr>
      </w:pPr>
      <w:r w:rsidRPr="00896310">
        <w:rPr>
          <w:rFonts w:eastAsia="Times New Roman" w:cstheme="minorHAnsi"/>
          <w:szCs w:val="22"/>
          <w:lang w:eastAsia="ar-SA"/>
        </w:rPr>
        <w:t xml:space="preserve">i creditori chirografari. </w:t>
      </w:r>
    </w:p>
    <w:p w14:paraId="1D274D77" w14:textId="77777777" w:rsidR="00BE38F2" w:rsidRPr="00896310" w:rsidRDefault="00BE38F2" w:rsidP="00BE38F2">
      <w:pPr>
        <w:spacing w:before="120" w:after="0" w:line="276" w:lineRule="auto"/>
        <w:rPr>
          <w:rFonts w:eastAsia="Times New Roman" w:cstheme="minorHAnsi"/>
          <w:szCs w:val="22"/>
          <w:lang w:eastAsia="it-IT"/>
        </w:rPr>
      </w:pPr>
      <w:r w:rsidRPr="00896310">
        <w:rPr>
          <w:rFonts w:eastAsia="Times New Roman" w:cstheme="minorHAnsi"/>
          <w:szCs w:val="22"/>
          <w:lang w:eastAsia="it-IT"/>
        </w:rPr>
        <w:t>Nella tabella che segue si riepilogano le risorse disponibili e il loro impiego:</w:t>
      </w:r>
    </w:p>
    <w:p w14:paraId="07D38D06" w14:textId="77777777" w:rsidR="00BE38F2" w:rsidRPr="00896310" w:rsidRDefault="00BE38F2" w:rsidP="00BE38F2">
      <w:pPr>
        <w:spacing w:line="276" w:lineRule="auto"/>
        <w:rPr>
          <w:rFonts w:cstheme="minorHAnsi"/>
          <w:bCs/>
          <w:i/>
          <w:iCs/>
          <w:szCs w:val="22"/>
        </w:rPr>
      </w:pPr>
      <w:r w:rsidRPr="00896310">
        <w:rPr>
          <w:rFonts w:cstheme="minorHAnsi"/>
          <w:bCs/>
          <w:i/>
          <w:iCs/>
          <w:szCs w:val="22"/>
        </w:rPr>
        <w:t>(tabella riepilogativa redatta dal gestore come sintesi di quanto sopra indicato)</w:t>
      </w:r>
    </w:p>
    <w:p w14:paraId="59D5DAE5" w14:textId="77777777" w:rsidR="00BE38F2" w:rsidRPr="00896310" w:rsidRDefault="00BE38F2" w:rsidP="00BE38F2">
      <w:pPr>
        <w:pStyle w:val="Paragrafoelenco"/>
        <w:tabs>
          <w:tab w:val="left" w:pos="1134"/>
        </w:tabs>
        <w:spacing w:before="240" w:after="60" w:line="276" w:lineRule="auto"/>
        <w:ind w:left="0"/>
        <w:contextualSpacing w:val="0"/>
        <w:rPr>
          <w:rFonts w:cstheme="minorHAnsi"/>
          <w:color w:val="404040" w:themeColor="text1" w:themeTint="BF"/>
        </w:rPr>
      </w:pPr>
      <w:r w:rsidRPr="00896310">
        <w:rPr>
          <w:rFonts w:eastAsia="Times New Roman" w:cstheme="minorHAnsi"/>
          <w:b/>
          <w:bCs/>
          <w:i/>
          <w:iCs/>
          <w:color w:val="404040" w:themeColor="text1" w:themeTint="BF"/>
          <w:lang w:eastAsia="it-IT"/>
        </w:rPr>
        <w:t>Le tempistiche di pagamento</w:t>
      </w:r>
    </w:p>
    <w:p w14:paraId="7C3B7A79" w14:textId="77777777" w:rsidR="00BE38F2" w:rsidRPr="00896310" w:rsidRDefault="00BE38F2" w:rsidP="00BE38F2">
      <w:pPr>
        <w:spacing w:after="120" w:line="276" w:lineRule="auto"/>
        <w:rPr>
          <w:rFonts w:cstheme="minorHAnsi"/>
          <w:szCs w:val="22"/>
        </w:rPr>
      </w:pPr>
      <w:r w:rsidRPr="00896310">
        <w:rPr>
          <w:rFonts w:cstheme="minorHAnsi"/>
          <w:szCs w:val="22"/>
        </w:rPr>
        <w:t>I tempi di pagamento, come sopra indicati, si possono riepilogare come segue (</w:t>
      </w:r>
      <w:r w:rsidRPr="00896310">
        <w:rPr>
          <w:rFonts w:cstheme="minorHAnsi"/>
          <w:i/>
          <w:szCs w:val="22"/>
        </w:rPr>
        <w:t>a titolo esemplificativo)</w:t>
      </w:r>
      <w:r w:rsidRPr="00896310">
        <w:rPr>
          <w:rFonts w:cstheme="minorHAnsi"/>
          <w:szCs w:val="22"/>
        </w:rPr>
        <w:t>:</w:t>
      </w:r>
    </w:p>
    <w:p w14:paraId="10D67AC2" w14:textId="77777777" w:rsidR="00BE38F2" w:rsidRPr="00896310" w:rsidRDefault="00BE38F2" w:rsidP="00BE38F2">
      <w:pPr>
        <w:pStyle w:val="Paragrafoelenco"/>
        <w:numPr>
          <w:ilvl w:val="0"/>
          <w:numId w:val="5"/>
        </w:numPr>
        <w:spacing w:before="60" w:after="60" w:line="276" w:lineRule="auto"/>
        <w:ind w:left="426" w:hanging="284"/>
        <w:contextualSpacing w:val="0"/>
        <w:jc w:val="both"/>
        <w:rPr>
          <w:rFonts w:cstheme="minorHAnsi"/>
          <w:i/>
          <w:color w:val="404040" w:themeColor="text1" w:themeTint="BF"/>
        </w:rPr>
      </w:pPr>
      <w:r w:rsidRPr="00896310">
        <w:rPr>
          <w:rFonts w:cstheme="minorHAnsi"/>
          <w:color w:val="404040" w:themeColor="text1" w:themeTint="BF"/>
        </w:rPr>
        <w:t xml:space="preserve">al momento dell’omologa              </w:t>
      </w:r>
      <w:r w:rsidRPr="00896310">
        <w:rPr>
          <w:rFonts w:cstheme="minorHAnsi"/>
          <w:i/>
          <w:color w:val="404040" w:themeColor="text1" w:themeTint="BF"/>
        </w:rPr>
        <w:t>pagamento spese di giustizia e creditori prededucibili</w:t>
      </w:r>
    </w:p>
    <w:p w14:paraId="0F300F44" w14:textId="77777777" w:rsidR="00BE38F2" w:rsidRPr="00896310" w:rsidRDefault="00BE38F2" w:rsidP="00BE38F2">
      <w:pPr>
        <w:pStyle w:val="Paragrafoelenco"/>
        <w:numPr>
          <w:ilvl w:val="0"/>
          <w:numId w:val="5"/>
        </w:numPr>
        <w:spacing w:before="60" w:after="60" w:line="276" w:lineRule="auto"/>
        <w:ind w:left="426" w:hanging="284"/>
        <w:contextualSpacing w:val="0"/>
        <w:jc w:val="both"/>
        <w:rPr>
          <w:rFonts w:cstheme="minorHAnsi"/>
          <w:i/>
          <w:color w:val="404040" w:themeColor="text1" w:themeTint="BF"/>
        </w:rPr>
      </w:pPr>
      <w:r w:rsidRPr="00896310">
        <w:rPr>
          <w:rFonts w:cstheme="minorHAnsi"/>
          <w:color w:val="404040" w:themeColor="text1" w:themeTint="BF"/>
        </w:rPr>
        <w:t xml:space="preserve">entro n.    mesi dall’omologa      </w:t>
      </w:r>
      <w:r w:rsidRPr="00896310">
        <w:rPr>
          <w:rFonts w:cstheme="minorHAnsi"/>
          <w:i/>
          <w:color w:val="404040" w:themeColor="text1" w:themeTint="BF"/>
        </w:rPr>
        <w:t>pagamento creditore ipotecario</w:t>
      </w:r>
    </w:p>
    <w:p w14:paraId="41C64C51" w14:textId="77777777" w:rsidR="00BE38F2" w:rsidRPr="00896310" w:rsidRDefault="00BE38F2" w:rsidP="00BE38F2">
      <w:pPr>
        <w:pStyle w:val="Paragrafoelenco"/>
        <w:numPr>
          <w:ilvl w:val="0"/>
          <w:numId w:val="5"/>
        </w:numPr>
        <w:spacing w:before="60" w:after="60" w:line="276" w:lineRule="auto"/>
        <w:ind w:left="426" w:hanging="284"/>
        <w:contextualSpacing w:val="0"/>
        <w:jc w:val="both"/>
        <w:rPr>
          <w:rFonts w:cstheme="minorHAnsi"/>
          <w:i/>
          <w:color w:val="404040" w:themeColor="text1" w:themeTint="BF"/>
        </w:rPr>
      </w:pPr>
      <w:r w:rsidRPr="00896310">
        <w:rPr>
          <w:rFonts w:cstheme="minorHAnsi"/>
          <w:color w:val="404040" w:themeColor="text1" w:themeTint="BF"/>
        </w:rPr>
        <w:t xml:space="preserve">entro n.    mesi dall’omologa        </w:t>
      </w:r>
      <w:r w:rsidRPr="00896310">
        <w:rPr>
          <w:rFonts w:cstheme="minorHAnsi"/>
          <w:i/>
          <w:color w:val="404040" w:themeColor="text1" w:themeTint="BF"/>
        </w:rPr>
        <w:t xml:space="preserve">pagamento creditori chirografari nelle % prospettata </w:t>
      </w:r>
    </w:p>
    <w:p w14:paraId="6F6A8422" w14:textId="77777777" w:rsidR="00BE38F2" w:rsidRPr="00896310" w:rsidRDefault="00BE38F2" w:rsidP="00BE38F2">
      <w:pPr>
        <w:pStyle w:val="Paragrafoelenco"/>
        <w:tabs>
          <w:tab w:val="left" w:pos="1134"/>
        </w:tabs>
        <w:spacing w:before="240" w:after="60" w:line="276" w:lineRule="auto"/>
        <w:ind w:left="0"/>
        <w:contextualSpacing w:val="0"/>
        <w:rPr>
          <w:rFonts w:eastAsia="Times New Roman" w:cstheme="minorHAnsi"/>
          <w:b/>
          <w:bCs/>
          <w:i/>
          <w:iCs/>
          <w:color w:val="404040" w:themeColor="text1" w:themeTint="BF"/>
          <w:lang w:eastAsia="it-IT"/>
        </w:rPr>
      </w:pPr>
      <w:r w:rsidRPr="00896310">
        <w:rPr>
          <w:rFonts w:eastAsia="Times New Roman" w:cstheme="minorHAnsi"/>
          <w:b/>
          <w:bCs/>
          <w:i/>
          <w:iCs/>
          <w:color w:val="404040" w:themeColor="text1" w:themeTint="BF"/>
          <w:lang w:eastAsia="it-IT"/>
        </w:rPr>
        <w:t>I creditori ammessi al voto</w:t>
      </w:r>
    </w:p>
    <w:p w14:paraId="645BFBD8" w14:textId="77777777" w:rsidR="00BE38F2" w:rsidRPr="00896310" w:rsidRDefault="00BE38F2" w:rsidP="00BE38F2">
      <w:pPr>
        <w:spacing w:after="60" w:line="276" w:lineRule="auto"/>
        <w:rPr>
          <w:rFonts w:cstheme="minorHAnsi"/>
          <w:szCs w:val="22"/>
        </w:rPr>
      </w:pPr>
      <w:r w:rsidRPr="00896310">
        <w:rPr>
          <w:rFonts w:cstheme="minorHAnsi"/>
          <w:szCs w:val="22"/>
        </w:rPr>
        <w:t>Si indica di seguito, anche in applicazione dell’art. 79 CCII, l’elenco dei creditori ammessi al voto:</w:t>
      </w:r>
    </w:p>
    <w:p w14:paraId="37D97219" w14:textId="77777777" w:rsidR="00BE38F2" w:rsidRPr="00896310" w:rsidRDefault="00BE38F2" w:rsidP="00BE38F2">
      <w:pPr>
        <w:spacing w:after="60" w:line="276" w:lineRule="auto"/>
        <w:rPr>
          <w:rFonts w:cstheme="minorHAnsi"/>
          <w:szCs w:val="22"/>
        </w:rPr>
      </w:pPr>
      <w:r w:rsidRPr="00896310">
        <w:rPr>
          <w:rFonts w:cstheme="minorHAnsi"/>
          <w:szCs w:val="22"/>
        </w:rPr>
        <w:t xml:space="preserve">Creditore </w:t>
      </w:r>
      <w:r w:rsidRPr="00896310">
        <w:rPr>
          <w:rFonts w:cstheme="minorHAnsi"/>
          <w:szCs w:val="22"/>
        </w:rPr>
        <w:tab/>
      </w:r>
      <w:r w:rsidRPr="00896310">
        <w:rPr>
          <w:rFonts w:cstheme="minorHAnsi"/>
          <w:szCs w:val="22"/>
        </w:rPr>
        <w:tab/>
        <w:t xml:space="preserve">Tipologia credito </w:t>
      </w:r>
      <w:r w:rsidRPr="00896310">
        <w:rPr>
          <w:rFonts w:cstheme="minorHAnsi"/>
          <w:szCs w:val="22"/>
        </w:rPr>
        <w:tab/>
      </w:r>
      <w:r w:rsidRPr="00896310">
        <w:rPr>
          <w:rFonts w:cstheme="minorHAnsi"/>
          <w:szCs w:val="22"/>
        </w:rPr>
        <w:tab/>
        <w:t>Importo</w:t>
      </w:r>
    </w:p>
    <w:p w14:paraId="2BFB00C0" w14:textId="77777777" w:rsidR="00BE38F2" w:rsidRPr="00896310" w:rsidRDefault="00BE38F2" w:rsidP="00BE38F2">
      <w:pPr>
        <w:spacing w:after="60" w:line="276" w:lineRule="auto"/>
        <w:rPr>
          <w:rFonts w:cstheme="minorHAnsi"/>
          <w:szCs w:val="22"/>
        </w:rPr>
      </w:pPr>
      <w:r w:rsidRPr="00896310">
        <w:rPr>
          <w:rFonts w:cstheme="minorHAnsi"/>
          <w:szCs w:val="22"/>
        </w:rPr>
        <w:t>creditore A</w:t>
      </w:r>
    </w:p>
    <w:p w14:paraId="57588D28" w14:textId="77777777" w:rsidR="00BE38F2" w:rsidRPr="00896310" w:rsidRDefault="00BE38F2" w:rsidP="00BE38F2">
      <w:pPr>
        <w:spacing w:after="60" w:line="276" w:lineRule="auto"/>
        <w:rPr>
          <w:rFonts w:cstheme="minorHAnsi"/>
          <w:szCs w:val="22"/>
        </w:rPr>
      </w:pPr>
      <w:r w:rsidRPr="00896310">
        <w:rPr>
          <w:rFonts w:cstheme="minorHAnsi"/>
          <w:szCs w:val="22"/>
        </w:rPr>
        <w:t>creditore B</w:t>
      </w:r>
    </w:p>
    <w:p w14:paraId="7B2C1557" w14:textId="77777777" w:rsidR="00BE38F2" w:rsidRPr="00896310" w:rsidRDefault="00BE38F2" w:rsidP="00BE38F2">
      <w:pPr>
        <w:spacing w:after="60" w:line="276" w:lineRule="auto"/>
        <w:rPr>
          <w:rFonts w:cstheme="minorHAnsi"/>
          <w:szCs w:val="22"/>
        </w:rPr>
      </w:pPr>
      <w:r w:rsidRPr="00896310">
        <w:rPr>
          <w:rFonts w:cstheme="minorHAnsi"/>
          <w:szCs w:val="22"/>
        </w:rPr>
        <w:t>creditore C</w:t>
      </w:r>
    </w:p>
    <w:p w14:paraId="653B9454" w14:textId="77777777" w:rsidR="00BE38F2" w:rsidRPr="00B82EC7" w:rsidRDefault="00BE38F2" w:rsidP="00BE38F2">
      <w:pPr>
        <w:pStyle w:val="Titolo3"/>
        <w:ind w:left="1418" w:hanging="698"/>
        <w:rPr>
          <w:spacing w:val="-2"/>
        </w:rPr>
      </w:pPr>
      <w:bookmarkStart w:id="50" w:name="_Toc158125292"/>
      <w:bookmarkStart w:id="51" w:name="_Toc160606515"/>
      <w:bookmarkEnd w:id="45"/>
      <w:r w:rsidRPr="00B82EC7">
        <w:rPr>
          <w:spacing w:val="-2"/>
        </w:rPr>
        <w:lastRenderedPageBreak/>
        <w:t>Indicazione dei criteri adottati nella formazione delle classi (art. 76, comma 2, lett. g)</w:t>
      </w:r>
      <w:bookmarkEnd w:id="50"/>
      <w:bookmarkEnd w:id="51"/>
    </w:p>
    <w:p w14:paraId="39B63FBF" w14:textId="77777777" w:rsidR="00BE38F2" w:rsidRPr="001458BE" w:rsidRDefault="00BE38F2" w:rsidP="00BE38F2">
      <w:pPr>
        <w:spacing w:after="120" w:line="276" w:lineRule="auto"/>
        <w:rPr>
          <w:rFonts w:cstheme="minorHAnsi"/>
          <w:i/>
          <w:szCs w:val="22"/>
        </w:rPr>
      </w:pPr>
      <w:r w:rsidRPr="001458BE">
        <w:rPr>
          <w:rFonts w:cstheme="minorHAnsi"/>
          <w:i/>
          <w:szCs w:val="22"/>
        </w:rPr>
        <w:t>(Nel caso in cui la proposta preveda la formazione di classi</w:t>
      </w:r>
      <w:r>
        <w:rPr>
          <w:rFonts w:cstheme="minorHAnsi"/>
          <w:i/>
          <w:szCs w:val="22"/>
        </w:rPr>
        <w:t xml:space="preserve">, </w:t>
      </w:r>
      <w:r w:rsidRPr="001458BE">
        <w:rPr>
          <w:rFonts w:cstheme="minorHAnsi"/>
          <w:i/>
          <w:szCs w:val="22"/>
        </w:rPr>
        <w:t>il gestore della crisi dovrà indicare i criteri adottati per la formazione delle stesse. Si ricorda che la formazione delle classi è obbligatoria ai sensi dell’art. 74</w:t>
      </w:r>
      <w:r>
        <w:rPr>
          <w:rFonts w:cstheme="minorHAnsi"/>
          <w:i/>
          <w:szCs w:val="22"/>
        </w:rPr>
        <w:t>,</w:t>
      </w:r>
      <w:r w:rsidRPr="001458BE">
        <w:rPr>
          <w:rFonts w:cstheme="minorHAnsi"/>
          <w:i/>
          <w:szCs w:val="22"/>
        </w:rPr>
        <w:t xml:space="preserve"> co</w:t>
      </w:r>
      <w:r>
        <w:rPr>
          <w:rFonts w:cstheme="minorHAnsi"/>
          <w:i/>
          <w:szCs w:val="22"/>
        </w:rPr>
        <w:t xml:space="preserve">mma </w:t>
      </w:r>
      <w:r w:rsidRPr="001458BE">
        <w:rPr>
          <w:rFonts w:cstheme="minorHAnsi"/>
          <w:i/>
          <w:szCs w:val="22"/>
        </w:rPr>
        <w:t>3</w:t>
      </w:r>
      <w:r>
        <w:rPr>
          <w:rFonts w:cstheme="minorHAnsi"/>
          <w:i/>
          <w:szCs w:val="22"/>
        </w:rPr>
        <w:t>,</w:t>
      </w:r>
      <w:r w:rsidRPr="001458BE">
        <w:rPr>
          <w:rFonts w:cstheme="minorHAnsi"/>
          <w:i/>
          <w:szCs w:val="22"/>
        </w:rPr>
        <w:t xml:space="preserve"> CCII per i creditori titolari di garanzie rilasciate da terzi). </w:t>
      </w:r>
    </w:p>
    <w:p w14:paraId="1FB84513" w14:textId="77777777" w:rsidR="00BE38F2" w:rsidRPr="00B82EC7" w:rsidRDefault="00BE38F2" w:rsidP="00BE38F2">
      <w:pPr>
        <w:spacing w:after="120" w:line="276" w:lineRule="auto"/>
        <w:rPr>
          <w:rFonts w:cstheme="minorHAnsi"/>
          <w:spacing w:val="-4"/>
          <w:szCs w:val="22"/>
        </w:rPr>
      </w:pPr>
      <w:r w:rsidRPr="00B82EC7">
        <w:rPr>
          <w:rFonts w:cstheme="minorHAnsi"/>
          <w:spacing w:val="-4"/>
          <w:szCs w:val="22"/>
        </w:rPr>
        <w:t>La proposta di concordato minore prevede la formazione di classi che</w:t>
      </w:r>
      <w:r>
        <w:rPr>
          <w:rFonts w:cstheme="minorHAnsi"/>
          <w:spacing w:val="-4"/>
          <w:szCs w:val="22"/>
        </w:rPr>
        <w:t>,</w:t>
      </w:r>
      <w:r w:rsidRPr="00B82EC7">
        <w:rPr>
          <w:rFonts w:cstheme="minorHAnsi"/>
          <w:spacing w:val="-4"/>
          <w:szCs w:val="22"/>
        </w:rPr>
        <w:t xml:space="preserve"> nel rispetto dell’art. 2, comma 1, lett. r)</w:t>
      </w:r>
      <w:r>
        <w:rPr>
          <w:rFonts w:cstheme="minorHAnsi"/>
          <w:spacing w:val="-4"/>
          <w:szCs w:val="22"/>
        </w:rPr>
        <w:t>,</w:t>
      </w:r>
      <w:r w:rsidRPr="00B82EC7">
        <w:rPr>
          <w:rFonts w:cstheme="minorHAnsi"/>
          <w:spacing w:val="-4"/>
          <w:szCs w:val="22"/>
        </w:rPr>
        <w:t xml:space="preserve"> CCII</w:t>
      </w:r>
      <w:r>
        <w:rPr>
          <w:rFonts w:cstheme="minorHAnsi"/>
          <w:spacing w:val="-4"/>
          <w:szCs w:val="22"/>
        </w:rPr>
        <w:t>,</w:t>
      </w:r>
      <w:r w:rsidRPr="00B82EC7">
        <w:rPr>
          <w:rFonts w:cstheme="minorHAnsi"/>
          <w:spacing w:val="-4"/>
          <w:szCs w:val="22"/>
        </w:rPr>
        <w:t xml:space="preserve"> </w:t>
      </w:r>
      <w:r>
        <w:rPr>
          <w:rFonts w:cstheme="minorHAnsi"/>
          <w:spacing w:val="-4"/>
          <w:szCs w:val="22"/>
        </w:rPr>
        <w:t>esprimono i</w:t>
      </w:r>
      <w:r w:rsidRPr="00B82EC7">
        <w:rPr>
          <w:rFonts w:cstheme="minorHAnsi"/>
          <w:spacing w:val="-4"/>
          <w:szCs w:val="22"/>
        </w:rPr>
        <w:t xml:space="preserve"> creditori che hanno posizioni giuridiche e interessi economici omogenei. </w:t>
      </w:r>
    </w:p>
    <w:p w14:paraId="7B3EB6B3" w14:textId="77777777" w:rsidR="00BE38F2" w:rsidRPr="00A27513" w:rsidRDefault="00BE38F2" w:rsidP="00BE38F2">
      <w:pPr>
        <w:spacing w:after="120" w:line="276" w:lineRule="auto"/>
        <w:rPr>
          <w:rFonts w:cstheme="minorHAnsi"/>
          <w:szCs w:val="22"/>
        </w:rPr>
      </w:pPr>
      <w:r w:rsidRPr="001458BE">
        <w:rPr>
          <w:rFonts w:cstheme="minorHAnsi"/>
          <w:szCs w:val="22"/>
        </w:rPr>
        <w:t>Si riportano di seguito (</w:t>
      </w:r>
      <w:r w:rsidRPr="001458BE">
        <w:rPr>
          <w:rFonts w:cstheme="minorHAnsi"/>
          <w:i/>
          <w:szCs w:val="22"/>
        </w:rPr>
        <w:t>oppure in una tabella</w:t>
      </w:r>
      <w:r w:rsidRPr="001458BE">
        <w:rPr>
          <w:rFonts w:cstheme="minorHAnsi"/>
          <w:szCs w:val="22"/>
        </w:rPr>
        <w:t>) le classi dei creditori previste dalla proposta con distinta indicazione dei trattamenti a ciascuna riservati.</w:t>
      </w:r>
    </w:p>
    <w:p w14:paraId="2FF3F833" w14:textId="77777777" w:rsidR="00BE38F2" w:rsidRPr="00F3615D" w:rsidRDefault="00BE38F2" w:rsidP="00BE38F2">
      <w:pPr>
        <w:pStyle w:val="Titolo3"/>
        <w:ind w:left="1418" w:hanging="698"/>
      </w:pPr>
      <w:bookmarkStart w:id="52" w:name="_Toc160606516"/>
      <w:r w:rsidRPr="00F3615D">
        <w:t>Convenienza del piano rispetto all</w:t>
      </w:r>
      <w:r>
        <w:t>’</w:t>
      </w:r>
      <w:r w:rsidRPr="00F3615D">
        <w:t>alternativa liquidatoria (</w:t>
      </w:r>
      <w:r>
        <w:t>a</w:t>
      </w:r>
      <w:r w:rsidRPr="00F3615D">
        <w:t>rt. 76, comma 2, lett. d) secondo periodo</w:t>
      </w:r>
      <w:r>
        <w:t>, CCII)</w:t>
      </w:r>
      <w:r w:rsidRPr="00F3615D">
        <w:t>)</w:t>
      </w:r>
      <w:bookmarkEnd w:id="52"/>
    </w:p>
    <w:p w14:paraId="3D858A14" w14:textId="77777777" w:rsidR="00BE38F2" w:rsidRPr="001458BE" w:rsidRDefault="00BE38F2" w:rsidP="00BE38F2">
      <w:pPr>
        <w:spacing w:after="120" w:line="276" w:lineRule="auto"/>
        <w:rPr>
          <w:rFonts w:eastAsia="Calibri" w:cstheme="minorHAnsi"/>
          <w:kern w:val="2"/>
          <w:szCs w:val="22"/>
          <w14:ligatures w14:val="standardContextual"/>
        </w:rPr>
      </w:pPr>
      <w:r w:rsidRPr="001458BE">
        <w:rPr>
          <w:rFonts w:eastAsia="Calibri" w:cstheme="minorHAnsi"/>
          <w:kern w:val="2"/>
          <w:szCs w:val="22"/>
          <w14:ligatures w14:val="standardContextual"/>
        </w:rPr>
        <w:t xml:space="preserve">Il </w:t>
      </w:r>
      <w:r>
        <w:rPr>
          <w:rFonts w:eastAsia="Calibri" w:cstheme="minorHAnsi"/>
          <w:kern w:val="2"/>
          <w:szCs w:val="22"/>
          <w14:ligatures w14:val="standardContextual"/>
        </w:rPr>
        <w:t>g</w:t>
      </w:r>
      <w:r w:rsidRPr="001458BE">
        <w:rPr>
          <w:rFonts w:eastAsia="Calibri" w:cstheme="minorHAnsi"/>
          <w:kern w:val="2"/>
          <w:szCs w:val="22"/>
          <w14:ligatures w14:val="standardContextual"/>
        </w:rPr>
        <w:t xml:space="preserve">estore </w:t>
      </w:r>
      <w:r>
        <w:rPr>
          <w:rFonts w:eastAsia="Calibri" w:cstheme="minorHAnsi"/>
          <w:kern w:val="2"/>
          <w:szCs w:val="22"/>
          <w14:ligatures w14:val="standardContextual"/>
        </w:rPr>
        <w:t xml:space="preserve">della crisi, </w:t>
      </w:r>
      <w:r w:rsidRPr="001458BE">
        <w:rPr>
          <w:rFonts w:eastAsia="Calibri" w:cstheme="minorHAnsi"/>
          <w:kern w:val="2"/>
          <w:szCs w:val="22"/>
          <w14:ligatures w14:val="standardContextual"/>
        </w:rPr>
        <w:t>al fine di rispettare quanto richiesto dalla normativa sulla convenienza del piano rispetto all’alternativa liquidatoria, ha effettuato un’analisi comparativa tra:</w:t>
      </w:r>
    </w:p>
    <w:p w14:paraId="470EFB08"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eastAsia="Calibri" w:cstheme="minorHAnsi"/>
          <w:color w:val="404040" w:themeColor="text1" w:themeTint="BF"/>
          <w:kern w:val="2"/>
          <w14:ligatures w14:val="standardContextual"/>
        </w:rPr>
      </w:pPr>
      <w:r w:rsidRPr="001458BE">
        <w:rPr>
          <w:rFonts w:eastAsia="Calibri" w:cstheme="minorHAnsi"/>
          <w:color w:val="404040" w:themeColor="text1" w:themeTint="BF"/>
          <w:kern w:val="2"/>
          <w14:ligatures w14:val="standardContextual"/>
        </w:rPr>
        <w:t xml:space="preserve">la proposta prospettata dal ricorrente in ordine al complesso dei pagamenti a beneficio dei creditori e </w:t>
      </w:r>
    </w:p>
    <w:p w14:paraId="24C12C9D"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eastAsia="Calibri" w:cstheme="minorHAnsi"/>
          <w:color w:val="404040" w:themeColor="text1" w:themeTint="BF"/>
          <w:kern w:val="2"/>
          <w14:ligatures w14:val="standardContextual"/>
        </w:rPr>
      </w:pPr>
      <w:r w:rsidRPr="001458BE">
        <w:rPr>
          <w:rFonts w:cstheme="minorHAnsi"/>
          <w:color w:val="404040" w:themeColor="text1" w:themeTint="BF"/>
        </w:rPr>
        <w:t>lo</w:t>
      </w:r>
      <w:r w:rsidRPr="001458BE">
        <w:rPr>
          <w:rFonts w:eastAsia="Calibri" w:cstheme="minorHAnsi"/>
          <w:color w:val="404040" w:themeColor="text1" w:themeTint="BF"/>
          <w:kern w:val="2"/>
          <w14:ligatures w14:val="standardContextual"/>
        </w:rPr>
        <w:t xml:space="preserve"> scenario alternativo </w:t>
      </w:r>
      <w:r>
        <w:rPr>
          <w:rFonts w:eastAsia="Calibri" w:cstheme="minorHAnsi"/>
          <w:color w:val="404040" w:themeColor="text1" w:themeTint="BF"/>
          <w:kern w:val="2"/>
          <w14:ligatures w14:val="standardContextual"/>
        </w:rPr>
        <w:t xml:space="preserve">che potrebbe derivare </w:t>
      </w:r>
      <w:r w:rsidRPr="001458BE">
        <w:rPr>
          <w:rFonts w:eastAsia="Calibri" w:cstheme="minorHAnsi"/>
          <w:color w:val="404040" w:themeColor="text1" w:themeTint="BF"/>
          <w:kern w:val="2"/>
          <w14:ligatures w14:val="standardContextual"/>
        </w:rPr>
        <w:t>d</w:t>
      </w:r>
      <w:r>
        <w:rPr>
          <w:rFonts w:eastAsia="Calibri" w:cstheme="minorHAnsi"/>
          <w:color w:val="404040" w:themeColor="text1" w:themeTint="BF"/>
          <w:kern w:val="2"/>
          <w14:ligatures w14:val="standardContextual"/>
        </w:rPr>
        <w:t xml:space="preserve">all’apertura di </w:t>
      </w:r>
      <w:r w:rsidRPr="001458BE">
        <w:rPr>
          <w:rFonts w:eastAsia="Calibri" w:cstheme="minorHAnsi"/>
          <w:color w:val="404040" w:themeColor="text1" w:themeTint="BF"/>
          <w:kern w:val="2"/>
          <w14:ligatures w14:val="standardContextual"/>
        </w:rPr>
        <w:t xml:space="preserve">una procedura di </w:t>
      </w:r>
      <w:r>
        <w:rPr>
          <w:rFonts w:eastAsia="Calibri" w:cstheme="minorHAnsi"/>
          <w:color w:val="404040" w:themeColor="text1" w:themeTint="BF"/>
          <w:kern w:val="2"/>
          <w14:ligatures w14:val="standardContextual"/>
        </w:rPr>
        <w:t>l</w:t>
      </w:r>
      <w:r w:rsidRPr="001458BE">
        <w:rPr>
          <w:rFonts w:eastAsia="Calibri" w:cstheme="minorHAnsi"/>
          <w:color w:val="404040" w:themeColor="text1" w:themeTint="BF"/>
          <w:kern w:val="2"/>
          <w14:ligatures w14:val="standardContextual"/>
        </w:rPr>
        <w:t>iquidazione controllata.</w:t>
      </w:r>
    </w:p>
    <w:p w14:paraId="21D93A2F" w14:textId="77777777" w:rsidR="00BE38F2" w:rsidRPr="001458BE" w:rsidRDefault="00BE38F2" w:rsidP="00BE38F2">
      <w:pPr>
        <w:spacing w:before="120" w:after="240" w:line="276" w:lineRule="auto"/>
        <w:rPr>
          <w:rFonts w:eastAsia="Calibri" w:cstheme="minorHAnsi"/>
          <w:kern w:val="2"/>
          <w:szCs w:val="22"/>
          <w14:ligatures w14:val="standardContextual"/>
        </w:rPr>
      </w:pPr>
      <w:r w:rsidRPr="001458BE">
        <w:rPr>
          <w:rFonts w:eastAsia="Calibri" w:cstheme="minorHAnsi"/>
          <w:kern w:val="2"/>
          <w:szCs w:val="22"/>
          <w14:ligatures w14:val="standardContextual"/>
        </w:rPr>
        <w:t>(</w:t>
      </w:r>
      <w:r w:rsidRPr="001458BE">
        <w:rPr>
          <w:rFonts w:eastAsia="Calibri" w:cstheme="minorHAnsi"/>
          <w:i/>
          <w:kern w:val="2"/>
          <w:szCs w:val="22"/>
          <w14:ligatures w14:val="standardContextual"/>
        </w:rPr>
        <w:t>È opportuno che il gestore della crisi esponga i metodi di analisi e di stima utilizzati vista la natura aleatoria della stima stessa ovvero se della stima si sia occupato altro professionista</w:t>
      </w:r>
      <w:r w:rsidRPr="001458BE">
        <w:rPr>
          <w:rFonts w:eastAsia="Calibri" w:cstheme="minorHAnsi"/>
          <w:kern w:val="2"/>
          <w:szCs w:val="22"/>
          <w14:ligatures w14:val="standardContextual"/>
        </w:rPr>
        <w:t>).</w:t>
      </w:r>
    </w:p>
    <w:p w14:paraId="2599EAED" w14:textId="77777777" w:rsidR="00BE38F2" w:rsidRPr="001458BE" w:rsidRDefault="00BE38F2" w:rsidP="00BE38F2">
      <w:pPr>
        <w:spacing w:line="276" w:lineRule="auto"/>
        <w:rPr>
          <w:rFonts w:eastAsia="Calibri" w:cstheme="minorHAnsi"/>
          <w:kern w:val="2"/>
          <w:szCs w:val="22"/>
          <w14:ligatures w14:val="standardContextual"/>
        </w:rPr>
      </w:pPr>
      <w:r w:rsidRPr="001458BE">
        <w:rPr>
          <w:rFonts w:eastAsia="Calibri" w:cstheme="minorHAnsi"/>
          <w:kern w:val="2"/>
          <w:szCs w:val="22"/>
          <w14:ligatures w14:val="standardContextual"/>
        </w:rPr>
        <w:t>Elenco della metodologia di lavoro, ovvero i metodi di stima e di valorizzazione utilizzati:</w:t>
      </w:r>
    </w:p>
    <w:p w14:paraId="1CD65560" w14:textId="77777777" w:rsidR="00BE38F2" w:rsidRPr="001458BE" w:rsidRDefault="00BE38F2" w:rsidP="00BE38F2">
      <w:pPr>
        <w:spacing w:before="240" w:after="120" w:line="276" w:lineRule="auto"/>
        <w:rPr>
          <w:rFonts w:eastAsia="Calibri" w:cstheme="minorHAnsi"/>
          <w:kern w:val="2"/>
          <w:szCs w:val="22"/>
          <w14:ligatures w14:val="standardContextual"/>
        </w:rPr>
      </w:pPr>
      <w:r w:rsidRPr="001458BE">
        <w:rPr>
          <w:rFonts w:eastAsia="Calibri" w:cstheme="minorHAnsi"/>
          <w:b/>
          <w:bCs/>
          <w:kern w:val="2"/>
          <w:szCs w:val="22"/>
          <w14:ligatures w14:val="standardContextual"/>
        </w:rPr>
        <w:t>Beni mobili</w:t>
      </w:r>
    </w:p>
    <w:p w14:paraId="6595FE18"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eastAsia="Calibri" w:cstheme="minorHAnsi"/>
          <w:color w:val="404040" w:themeColor="text1" w:themeTint="BF"/>
          <w:kern w:val="2"/>
          <w14:ligatures w14:val="standardContextual"/>
        </w:rPr>
      </w:pPr>
      <w:r w:rsidRPr="001458BE">
        <w:rPr>
          <w:rFonts w:eastAsia="Calibri" w:cstheme="minorHAnsi"/>
          <w:color w:val="404040" w:themeColor="text1" w:themeTint="BF"/>
          <w:kern w:val="2"/>
          <w14:ligatures w14:val="standardContextual"/>
        </w:rPr>
        <w:t>Natura del bene</w:t>
      </w:r>
      <w:r>
        <w:rPr>
          <w:rFonts w:eastAsia="Calibri" w:cstheme="minorHAnsi"/>
          <w:color w:val="404040" w:themeColor="text1" w:themeTint="BF"/>
          <w:kern w:val="2"/>
          <w14:ligatures w14:val="standardContextual"/>
        </w:rPr>
        <w:t>;</w:t>
      </w:r>
    </w:p>
    <w:p w14:paraId="4641BDBA"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eastAsia="Calibri" w:cstheme="minorHAnsi"/>
          <w:color w:val="404040" w:themeColor="text1" w:themeTint="BF"/>
          <w:kern w:val="2"/>
          <w14:ligatures w14:val="standardContextual"/>
        </w:rPr>
      </w:pPr>
      <w:r w:rsidRPr="001458BE">
        <w:rPr>
          <w:rFonts w:eastAsia="Calibri" w:cstheme="minorHAnsi"/>
          <w:color w:val="404040" w:themeColor="text1" w:themeTint="BF"/>
          <w:kern w:val="2"/>
          <w14:ligatures w14:val="standardContextual"/>
        </w:rPr>
        <w:t>presenza di vincoli o gravami</w:t>
      </w:r>
      <w:r>
        <w:rPr>
          <w:rFonts w:eastAsia="Calibri" w:cstheme="minorHAnsi"/>
          <w:color w:val="404040" w:themeColor="text1" w:themeTint="BF"/>
          <w:kern w:val="2"/>
          <w14:ligatures w14:val="standardContextual"/>
        </w:rPr>
        <w:t>;</w:t>
      </w:r>
    </w:p>
    <w:p w14:paraId="63186EB2"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eastAsia="Calibri" w:cstheme="minorHAnsi"/>
          <w:color w:val="404040" w:themeColor="text1" w:themeTint="BF"/>
          <w:kern w:val="2"/>
          <w14:ligatures w14:val="standardContextual"/>
        </w:rPr>
      </w:pPr>
      <w:r w:rsidRPr="001458BE">
        <w:rPr>
          <w:rFonts w:eastAsia="Calibri" w:cstheme="minorHAnsi"/>
          <w:color w:val="404040" w:themeColor="text1" w:themeTint="BF"/>
          <w:kern w:val="2"/>
          <w14:ligatures w14:val="standardContextual"/>
        </w:rPr>
        <w:t xml:space="preserve">valore (indicazioni del valore e dei metodi utilizzati dal perito della procedura richiesto da </w:t>
      </w:r>
      <w:r>
        <w:rPr>
          <w:rFonts w:eastAsia="Calibri" w:cstheme="minorHAnsi"/>
          <w:color w:val="404040" w:themeColor="text1" w:themeTint="BF"/>
          <w:kern w:val="2"/>
          <w14:ligatures w14:val="standardContextual"/>
        </w:rPr>
        <w:t>g</w:t>
      </w:r>
      <w:r w:rsidRPr="001458BE">
        <w:rPr>
          <w:rFonts w:eastAsia="Calibri" w:cstheme="minorHAnsi"/>
          <w:color w:val="404040" w:themeColor="text1" w:themeTint="BF"/>
          <w:kern w:val="2"/>
          <w14:ligatures w14:val="standardContextual"/>
        </w:rPr>
        <w:t>estore</w:t>
      </w:r>
      <w:r>
        <w:rPr>
          <w:rFonts w:eastAsia="Calibri" w:cstheme="minorHAnsi"/>
          <w:color w:val="404040" w:themeColor="text1" w:themeTint="BF"/>
          <w:kern w:val="2"/>
          <w14:ligatures w14:val="standardContextual"/>
        </w:rPr>
        <w:t xml:space="preserve"> della crisi</w:t>
      </w:r>
      <w:r w:rsidRPr="001458BE">
        <w:rPr>
          <w:rFonts w:eastAsia="Calibri" w:cstheme="minorHAnsi"/>
          <w:color w:val="404040" w:themeColor="text1" w:themeTint="BF"/>
          <w:kern w:val="2"/>
          <w14:ligatures w14:val="standardContextual"/>
        </w:rPr>
        <w:t>)</w:t>
      </w:r>
      <w:r>
        <w:rPr>
          <w:rFonts w:eastAsia="Calibri" w:cstheme="minorHAnsi"/>
          <w:color w:val="404040" w:themeColor="text1" w:themeTint="BF"/>
          <w:kern w:val="2"/>
          <w14:ligatures w14:val="standardContextual"/>
        </w:rPr>
        <w:t>.</w:t>
      </w:r>
    </w:p>
    <w:p w14:paraId="3B5B929C" w14:textId="77777777" w:rsidR="00BE38F2" w:rsidRPr="001458BE" w:rsidRDefault="00BE38F2" w:rsidP="00BE38F2">
      <w:pPr>
        <w:spacing w:before="240" w:after="120" w:line="276" w:lineRule="auto"/>
        <w:rPr>
          <w:rFonts w:eastAsia="Calibri" w:cstheme="minorHAnsi"/>
          <w:b/>
          <w:bCs/>
          <w:kern w:val="2"/>
          <w:szCs w:val="22"/>
          <w14:ligatures w14:val="standardContextual"/>
        </w:rPr>
      </w:pPr>
      <w:r w:rsidRPr="001458BE">
        <w:rPr>
          <w:rFonts w:eastAsia="Calibri" w:cstheme="minorHAnsi"/>
          <w:b/>
          <w:bCs/>
          <w:kern w:val="2"/>
          <w:szCs w:val="22"/>
          <w14:ligatures w14:val="standardContextual"/>
        </w:rPr>
        <w:t xml:space="preserve">Bene immobile </w:t>
      </w:r>
    </w:p>
    <w:p w14:paraId="43142C62"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eastAsia="Calibri" w:cstheme="minorHAnsi"/>
          <w:color w:val="404040" w:themeColor="text1" w:themeTint="BF"/>
          <w:kern w:val="2"/>
          <w14:ligatures w14:val="standardContextual"/>
        </w:rPr>
      </w:pPr>
      <w:r w:rsidRPr="001458BE">
        <w:rPr>
          <w:rFonts w:eastAsia="Calibri" w:cstheme="minorHAnsi"/>
          <w:color w:val="404040" w:themeColor="text1" w:themeTint="BF"/>
          <w:kern w:val="2"/>
          <w14:ligatures w14:val="standardContextual"/>
        </w:rPr>
        <w:t>Natura del bene</w:t>
      </w:r>
      <w:r>
        <w:rPr>
          <w:rFonts w:eastAsia="Calibri" w:cstheme="minorHAnsi"/>
          <w:color w:val="404040" w:themeColor="text1" w:themeTint="BF"/>
          <w:kern w:val="2"/>
          <w14:ligatures w14:val="standardContextual"/>
        </w:rPr>
        <w:t>;</w:t>
      </w:r>
    </w:p>
    <w:p w14:paraId="77F790E7"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eastAsia="Calibri" w:cstheme="minorHAnsi"/>
          <w:color w:val="404040" w:themeColor="text1" w:themeTint="BF"/>
          <w:kern w:val="2"/>
          <w14:ligatures w14:val="standardContextual"/>
        </w:rPr>
      </w:pPr>
      <w:r w:rsidRPr="001458BE">
        <w:rPr>
          <w:rFonts w:eastAsia="Calibri" w:cstheme="minorHAnsi"/>
          <w:color w:val="404040" w:themeColor="text1" w:themeTint="BF"/>
          <w:kern w:val="2"/>
          <w14:ligatures w14:val="standardContextual"/>
        </w:rPr>
        <w:t>presenza di vincoli o gravami</w:t>
      </w:r>
      <w:r>
        <w:rPr>
          <w:rFonts w:eastAsia="Calibri" w:cstheme="minorHAnsi"/>
          <w:color w:val="404040" w:themeColor="text1" w:themeTint="BF"/>
          <w:kern w:val="2"/>
          <w14:ligatures w14:val="standardContextual"/>
        </w:rPr>
        <w:t>;</w:t>
      </w:r>
    </w:p>
    <w:p w14:paraId="6F7EDDEF"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eastAsia="Calibri" w:cstheme="minorHAnsi"/>
          <w:color w:val="404040" w:themeColor="text1" w:themeTint="BF"/>
          <w:kern w:val="2"/>
          <w14:ligatures w14:val="standardContextual"/>
        </w:rPr>
      </w:pPr>
      <w:r w:rsidRPr="001458BE">
        <w:rPr>
          <w:rFonts w:eastAsia="Calibri" w:cstheme="minorHAnsi"/>
          <w:color w:val="404040" w:themeColor="text1" w:themeTint="BF"/>
          <w:kern w:val="2"/>
          <w14:ligatures w14:val="standardContextual"/>
        </w:rPr>
        <w:t xml:space="preserve">valore (indicazioni del valore e dei metodi utilizzati dal perito della procedura richiesto da </w:t>
      </w:r>
      <w:r>
        <w:rPr>
          <w:rFonts w:eastAsia="Calibri" w:cstheme="minorHAnsi"/>
          <w:color w:val="404040" w:themeColor="text1" w:themeTint="BF"/>
          <w:kern w:val="2"/>
          <w14:ligatures w14:val="standardContextual"/>
        </w:rPr>
        <w:t>g</w:t>
      </w:r>
      <w:r w:rsidRPr="001458BE">
        <w:rPr>
          <w:rFonts w:eastAsia="Calibri" w:cstheme="minorHAnsi"/>
          <w:color w:val="404040" w:themeColor="text1" w:themeTint="BF"/>
          <w:kern w:val="2"/>
          <w14:ligatures w14:val="standardContextual"/>
        </w:rPr>
        <w:t>estore</w:t>
      </w:r>
      <w:r>
        <w:rPr>
          <w:rFonts w:eastAsia="Calibri" w:cstheme="minorHAnsi"/>
          <w:color w:val="404040" w:themeColor="text1" w:themeTint="BF"/>
          <w:kern w:val="2"/>
          <w14:ligatures w14:val="standardContextual"/>
        </w:rPr>
        <w:t xml:space="preserve"> della crisi</w:t>
      </w:r>
      <w:r w:rsidRPr="001458BE">
        <w:rPr>
          <w:rFonts w:eastAsia="Calibri" w:cstheme="minorHAnsi"/>
          <w:color w:val="404040" w:themeColor="text1" w:themeTint="BF"/>
          <w:kern w:val="2"/>
          <w14:ligatures w14:val="standardContextual"/>
        </w:rPr>
        <w:t>)</w:t>
      </w:r>
      <w:r>
        <w:rPr>
          <w:rFonts w:eastAsia="Calibri" w:cstheme="minorHAnsi"/>
          <w:color w:val="404040" w:themeColor="text1" w:themeTint="BF"/>
          <w:kern w:val="2"/>
          <w14:ligatures w14:val="standardContextual"/>
        </w:rPr>
        <w:t>.</w:t>
      </w:r>
    </w:p>
    <w:p w14:paraId="711508F1" w14:textId="77777777" w:rsidR="00BE38F2" w:rsidRPr="001458BE" w:rsidRDefault="00BE38F2" w:rsidP="00BE38F2">
      <w:pPr>
        <w:spacing w:before="240" w:after="120" w:line="276" w:lineRule="auto"/>
        <w:rPr>
          <w:rFonts w:eastAsia="Calibri" w:cstheme="minorHAnsi"/>
          <w:b/>
          <w:bCs/>
          <w:kern w:val="2"/>
          <w:szCs w:val="22"/>
          <w14:ligatures w14:val="standardContextual"/>
        </w:rPr>
      </w:pPr>
      <w:r w:rsidRPr="001458BE">
        <w:rPr>
          <w:rFonts w:eastAsia="Calibri" w:cstheme="minorHAnsi"/>
          <w:b/>
          <w:bCs/>
          <w:kern w:val="2"/>
          <w:szCs w:val="22"/>
          <w14:ligatures w14:val="standardContextual"/>
        </w:rPr>
        <w:t>Immobilizzazioni finanziarie</w:t>
      </w:r>
    </w:p>
    <w:p w14:paraId="4F04EDC7"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eastAsia="Calibri" w:cstheme="minorHAnsi"/>
          <w:color w:val="404040" w:themeColor="text1" w:themeTint="BF"/>
          <w:kern w:val="2"/>
          <w14:ligatures w14:val="standardContextual"/>
        </w:rPr>
      </w:pPr>
      <w:r w:rsidRPr="001458BE">
        <w:rPr>
          <w:rFonts w:eastAsia="Calibri" w:cstheme="minorHAnsi"/>
          <w:color w:val="404040" w:themeColor="text1" w:themeTint="BF"/>
          <w:kern w:val="2"/>
          <w14:ligatures w14:val="standardContextual"/>
        </w:rPr>
        <w:t>Natura del bene</w:t>
      </w:r>
      <w:r>
        <w:rPr>
          <w:rFonts w:eastAsia="Calibri" w:cstheme="minorHAnsi"/>
          <w:color w:val="404040" w:themeColor="text1" w:themeTint="BF"/>
          <w:kern w:val="2"/>
          <w14:ligatures w14:val="standardContextual"/>
        </w:rPr>
        <w:t>;</w:t>
      </w:r>
    </w:p>
    <w:p w14:paraId="0B22B83F"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eastAsia="Calibri" w:cstheme="minorHAnsi"/>
          <w:color w:val="404040" w:themeColor="text1" w:themeTint="BF"/>
          <w:kern w:val="2"/>
          <w14:ligatures w14:val="standardContextual"/>
        </w:rPr>
      </w:pPr>
      <w:r>
        <w:rPr>
          <w:rFonts w:eastAsia="Calibri" w:cstheme="minorHAnsi"/>
          <w:color w:val="404040" w:themeColor="text1" w:themeTint="BF"/>
          <w:kern w:val="2"/>
          <w14:ligatures w14:val="standardContextual"/>
        </w:rPr>
        <w:t>p</w:t>
      </w:r>
      <w:r w:rsidRPr="001458BE">
        <w:rPr>
          <w:rFonts w:eastAsia="Calibri" w:cstheme="minorHAnsi"/>
          <w:color w:val="404040" w:themeColor="text1" w:themeTint="BF"/>
          <w:kern w:val="2"/>
          <w14:ligatures w14:val="standardContextual"/>
        </w:rPr>
        <w:t>resenza di vincoli</w:t>
      </w:r>
      <w:r>
        <w:rPr>
          <w:rFonts w:eastAsia="Calibri" w:cstheme="minorHAnsi"/>
          <w:color w:val="404040" w:themeColor="text1" w:themeTint="BF"/>
          <w:kern w:val="2"/>
          <w14:ligatures w14:val="standardContextual"/>
        </w:rPr>
        <w:t>;</w:t>
      </w:r>
    </w:p>
    <w:p w14:paraId="4E031144"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eastAsia="Calibri" w:cstheme="minorHAnsi"/>
          <w:color w:val="404040" w:themeColor="text1" w:themeTint="BF"/>
          <w:kern w:val="2"/>
          <w14:ligatures w14:val="standardContextual"/>
        </w:rPr>
      </w:pPr>
      <w:r w:rsidRPr="001458BE">
        <w:rPr>
          <w:rFonts w:eastAsia="Calibri" w:cstheme="minorHAnsi"/>
          <w:color w:val="404040" w:themeColor="text1" w:themeTint="BF"/>
          <w:kern w:val="2"/>
          <w14:ligatures w14:val="standardContextual"/>
        </w:rPr>
        <w:lastRenderedPageBreak/>
        <w:t xml:space="preserve">valore (indicazioni del valore e dei metodi utilizzati dal perito della procedura richiesto da </w:t>
      </w:r>
      <w:r>
        <w:rPr>
          <w:rFonts w:eastAsia="Calibri" w:cstheme="minorHAnsi"/>
          <w:color w:val="404040" w:themeColor="text1" w:themeTint="BF"/>
          <w:kern w:val="2"/>
          <w14:ligatures w14:val="standardContextual"/>
        </w:rPr>
        <w:t>g</w:t>
      </w:r>
      <w:r w:rsidRPr="001458BE">
        <w:rPr>
          <w:rFonts w:eastAsia="Calibri" w:cstheme="minorHAnsi"/>
          <w:color w:val="404040" w:themeColor="text1" w:themeTint="BF"/>
          <w:kern w:val="2"/>
          <w14:ligatures w14:val="standardContextual"/>
        </w:rPr>
        <w:t>estore</w:t>
      </w:r>
      <w:r>
        <w:rPr>
          <w:rFonts w:eastAsia="Calibri" w:cstheme="minorHAnsi"/>
          <w:color w:val="404040" w:themeColor="text1" w:themeTint="BF"/>
          <w:kern w:val="2"/>
          <w14:ligatures w14:val="standardContextual"/>
        </w:rPr>
        <w:t xml:space="preserve"> della crisi</w:t>
      </w:r>
      <w:r w:rsidRPr="001458BE">
        <w:rPr>
          <w:rFonts w:eastAsia="Calibri" w:cstheme="minorHAnsi"/>
          <w:color w:val="404040" w:themeColor="text1" w:themeTint="BF"/>
          <w:kern w:val="2"/>
          <w14:ligatures w14:val="standardContextual"/>
        </w:rPr>
        <w:t>)</w:t>
      </w:r>
      <w:r>
        <w:rPr>
          <w:rFonts w:eastAsia="Calibri" w:cstheme="minorHAnsi"/>
          <w:color w:val="404040" w:themeColor="text1" w:themeTint="BF"/>
          <w:kern w:val="2"/>
          <w14:ligatures w14:val="standardContextual"/>
        </w:rPr>
        <w:t>.</w:t>
      </w:r>
    </w:p>
    <w:p w14:paraId="66BA495F" w14:textId="77777777" w:rsidR="00BE38F2" w:rsidRPr="001458BE" w:rsidRDefault="00BE38F2" w:rsidP="00BE38F2">
      <w:pPr>
        <w:spacing w:before="240" w:after="120" w:line="276" w:lineRule="auto"/>
        <w:rPr>
          <w:rFonts w:eastAsia="Calibri" w:cstheme="minorHAnsi"/>
          <w:kern w:val="2"/>
          <w:szCs w:val="22"/>
          <w14:ligatures w14:val="standardContextual"/>
        </w:rPr>
      </w:pPr>
      <w:r w:rsidRPr="001458BE">
        <w:rPr>
          <w:rFonts w:eastAsia="Calibri" w:cstheme="minorHAnsi"/>
          <w:b/>
          <w:bCs/>
          <w:kern w:val="2"/>
          <w:szCs w:val="22"/>
          <w14:ligatures w14:val="standardContextual"/>
        </w:rPr>
        <w:t>Altri beni o valori da poter quantificare</w:t>
      </w:r>
      <w:r w:rsidRPr="001458BE">
        <w:rPr>
          <w:rFonts w:eastAsia="Calibri" w:cstheme="minorHAnsi"/>
          <w:kern w:val="2"/>
          <w:szCs w:val="22"/>
          <w14:ligatures w14:val="standardContextual"/>
        </w:rPr>
        <w:t xml:space="preserve"> </w:t>
      </w:r>
    </w:p>
    <w:p w14:paraId="139DC264" w14:textId="77777777" w:rsidR="00BE38F2" w:rsidRPr="001458BE" w:rsidRDefault="00BE38F2" w:rsidP="00BE38F2">
      <w:pPr>
        <w:spacing w:line="276" w:lineRule="auto"/>
        <w:rPr>
          <w:rFonts w:cstheme="minorHAnsi"/>
          <w:szCs w:val="22"/>
        </w:rPr>
      </w:pPr>
      <w:r w:rsidRPr="001458BE">
        <w:rPr>
          <w:rFonts w:cstheme="minorHAnsi"/>
          <w:szCs w:val="22"/>
        </w:rPr>
        <w:t>L’analisi delle prospettive derivanti dalla Liquidazione controllata – anche tenendo conto delle eventuali azioni risarcitorie e revocatorie esercitabili ai sensi dell’art. 274 CCII – permette di prospettare un attivo potenzialmente ricavabile dalla liquidazione stessa</w:t>
      </w:r>
      <w:r>
        <w:rPr>
          <w:rFonts w:cstheme="minorHAnsi"/>
          <w:szCs w:val="22"/>
        </w:rPr>
        <w:t xml:space="preserve"> </w:t>
      </w:r>
      <w:r w:rsidRPr="001458BE">
        <w:rPr>
          <w:rFonts w:cstheme="minorHAnsi"/>
          <w:szCs w:val="22"/>
        </w:rPr>
        <w:t>che consentirebbe il soddisfacimento dei creditori nei termini e nelle percentuali di seguito indicate:</w:t>
      </w:r>
    </w:p>
    <w:p w14:paraId="263739FE" w14:textId="77777777" w:rsidR="00BE38F2" w:rsidRPr="001458BE" w:rsidRDefault="00BE38F2" w:rsidP="00BE38F2">
      <w:pPr>
        <w:spacing w:line="276" w:lineRule="auto"/>
        <w:rPr>
          <w:rFonts w:cstheme="minorHAnsi"/>
          <w:szCs w:val="22"/>
        </w:rPr>
      </w:pPr>
      <w:r w:rsidRPr="001458BE">
        <w:rPr>
          <w:rFonts w:cstheme="minorHAnsi"/>
          <w:szCs w:val="22"/>
        </w:rPr>
        <w:t>Creditore</w:t>
      </w:r>
      <w:r w:rsidRPr="001458BE">
        <w:rPr>
          <w:rFonts w:cstheme="minorHAnsi"/>
          <w:szCs w:val="22"/>
        </w:rPr>
        <w:tab/>
      </w:r>
      <w:r w:rsidRPr="001458BE">
        <w:rPr>
          <w:rFonts w:cstheme="minorHAnsi"/>
          <w:szCs w:val="22"/>
        </w:rPr>
        <w:tab/>
        <w:t xml:space="preserve">Importo </w:t>
      </w:r>
      <w:r w:rsidRPr="001458BE">
        <w:rPr>
          <w:rFonts w:cstheme="minorHAnsi"/>
          <w:szCs w:val="22"/>
        </w:rPr>
        <w:tab/>
        <w:t xml:space="preserve">% soddisfacimento </w:t>
      </w:r>
      <w:r w:rsidRPr="001458BE">
        <w:rPr>
          <w:rFonts w:cstheme="minorHAnsi"/>
          <w:szCs w:val="22"/>
        </w:rPr>
        <w:tab/>
      </w:r>
      <w:r w:rsidRPr="001458BE">
        <w:rPr>
          <w:rFonts w:cstheme="minorHAnsi"/>
          <w:szCs w:val="22"/>
        </w:rPr>
        <w:tab/>
        <w:t xml:space="preserve">Termini di pagamento </w:t>
      </w:r>
    </w:p>
    <w:p w14:paraId="2FB87993" w14:textId="77777777" w:rsidR="00BE38F2" w:rsidRPr="00A27513" w:rsidRDefault="00BE38F2" w:rsidP="00BE38F2">
      <w:pPr>
        <w:spacing w:line="240" w:lineRule="auto"/>
        <w:rPr>
          <w:rFonts w:cstheme="minorHAnsi"/>
          <w:szCs w:val="22"/>
        </w:rPr>
      </w:pPr>
      <w:r w:rsidRPr="00A27513">
        <w:rPr>
          <w:rFonts w:cstheme="minorHAnsi"/>
          <w:szCs w:val="22"/>
        </w:rPr>
        <w:t>_______</w:t>
      </w:r>
      <w:r w:rsidRPr="00A27513">
        <w:rPr>
          <w:rFonts w:cstheme="minorHAnsi"/>
          <w:szCs w:val="22"/>
        </w:rPr>
        <w:tab/>
      </w:r>
      <w:r w:rsidRPr="00A27513">
        <w:rPr>
          <w:rFonts w:cstheme="minorHAnsi"/>
          <w:szCs w:val="22"/>
        </w:rPr>
        <w:tab/>
        <w:t>_______</w:t>
      </w:r>
      <w:r w:rsidRPr="00A27513">
        <w:rPr>
          <w:rFonts w:cstheme="minorHAnsi"/>
          <w:szCs w:val="22"/>
        </w:rPr>
        <w:tab/>
        <w:t>_________</w:t>
      </w:r>
      <w:r w:rsidRPr="00A27513">
        <w:rPr>
          <w:rFonts w:cstheme="minorHAnsi"/>
          <w:szCs w:val="22"/>
        </w:rPr>
        <w:tab/>
      </w:r>
      <w:r w:rsidRPr="00A27513">
        <w:rPr>
          <w:rFonts w:cstheme="minorHAnsi"/>
          <w:szCs w:val="22"/>
        </w:rPr>
        <w:tab/>
      </w:r>
      <w:r w:rsidRPr="00A27513">
        <w:rPr>
          <w:rFonts w:cstheme="minorHAnsi"/>
          <w:szCs w:val="22"/>
        </w:rPr>
        <w:tab/>
        <w:t>________________</w:t>
      </w:r>
    </w:p>
    <w:p w14:paraId="531CCE00" w14:textId="77777777" w:rsidR="00BE38F2" w:rsidRPr="00F3615D" w:rsidRDefault="00BE38F2" w:rsidP="00BE38F2">
      <w:pPr>
        <w:pStyle w:val="Titolo3"/>
        <w:ind w:left="1418" w:hanging="698"/>
      </w:pPr>
      <w:bookmarkStart w:id="53" w:name="_Toc158125293"/>
      <w:bookmarkStart w:id="54" w:name="_Toc160606517"/>
      <w:r w:rsidRPr="00F3615D">
        <w:t>La valutazione del merito creditizio</w:t>
      </w:r>
      <w:bookmarkEnd w:id="53"/>
      <w:bookmarkEnd w:id="54"/>
    </w:p>
    <w:p w14:paraId="1317A86D" w14:textId="77777777" w:rsidR="00BE38F2" w:rsidRPr="001458BE" w:rsidRDefault="00BE38F2" w:rsidP="00BE38F2">
      <w:pPr>
        <w:pStyle w:val="Paragrafoelenco"/>
        <w:spacing w:after="120" w:line="276" w:lineRule="auto"/>
        <w:ind w:left="0"/>
        <w:contextualSpacing w:val="0"/>
        <w:jc w:val="both"/>
        <w:rPr>
          <w:rFonts w:cstheme="minorHAnsi"/>
          <w:color w:val="404040" w:themeColor="text1" w:themeTint="BF"/>
        </w:rPr>
      </w:pPr>
      <w:r w:rsidRPr="001458BE">
        <w:rPr>
          <w:rFonts w:eastAsia="Calibri" w:cstheme="minorHAnsi"/>
          <w:color w:val="404040" w:themeColor="text1" w:themeTint="BF"/>
          <w:kern w:val="2"/>
          <w14:ligatures w14:val="standardContextual"/>
        </w:rPr>
        <w:t>Come richiesto dall’art. 76</w:t>
      </w:r>
      <w:r>
        <w:rPr>
          <w:rFonts w:eastAsia="Calibri" w:cstheme="minorHAnsi"/>
          <w:color w:val="404040" w:themeColor="text1" w:themeTint="BF"/>
          <w:kern w:val="2"/>
          <w14:ligatures w14:val="standardContextual"/>
        </w:rPr>
        <w:t>,</w:t>
      </w:r>
      <w:r w:rsidRPr="001458BE">
        <w:rPr>
          <w:rFonts w:eastAsia="Calibri" w:cstheme="minorHAnsi"/>
          <w:color w:val="404040" w:themeColor="text1" w:themeTint="BF"/>
          <w:kern w:val="2"/>
          <w14:ligatures w14:val="standardContextual"/>
        </w:rPr>
        <w:t xml:space="preserve"> co</w:t>
      </w:r>
      <w:r>
        <w:rPr>
          <w:rFonts w:eastAsia="Calibri" w:cstheme="minorHAnsi"/>
          <w:color w:val="404040" w:themeColor="text1" w:themeTint="BF"/>
          <w:kern w:val="2"/>
          <w14:ligatures w14:val="standardContextual"/>
        </w:rPr>
        <w:t>mma</w:t>
      </w:r>
      <w:r w:rsidRPr="001458BE">
        <w:rPr>
          <w:rFonts w:eastAsia="Calibri" w:cstheme="minorHAnsi"/>
          <w:color w:val="404040" w:themeColor="text1" w:themeTint="BF"/>
          <w:kern w:val="2"/>
          <w14:ligatures w14:val="standardContextual"/>
        </w:rPr>
        <w:t xml:space="preserve"> 3</w:t>
      </w:r>
      <w:r>
        <w:rPr>
          <w:rFonts w:eastAsia="Calibri" w:cstheme="minorHAnsi"/>
          <w:color w:val="404040" w:themeColor="text1" w:themeTint="BF"/>
          <w:kern w:val="2"/>
          <w14:ligatures w14:val="standardContextual"/>
        </w:rPr>
        <w:t>,</w:t>
      </w:r>
      <w:r w:rsidRPr="001458BE">
        <w:rPr>
          <w:rFonts w:eastAsia="Calibri" w:cstheme="minorHAnsi"/>
          <w:color w:val="404040" w:themeColor="text1" w:themeTint="BF"/>
          <w:kern w:val="2"/>
          <w14:ligatures w14:val="standardContextual"/>
        </w:rPr>
        <w:t xml:space="preserve"> CCII il gestore della crisi ha verificato se </w:t>
      </w:r>
      <w:r w:rsidRPr="001458BE">
        <w:rPr>
          <w:rFonts w:cstheme="minorHAnsi"/>
          <w:color w:val="404040" w:themeColor="text1" w:themeTint="BF"/>
        </w:rPr>
        <w:t>i soggetti finanziatori abbiano tenuto conto del merito creditizio del debitore al momento dell’erogazione dei finanziamenti in osservanza all’art. 124-</w:t>
      </w:r>
      <w:r w:rsidRPr="001458BE">
        <w:rPr>
          <w:rFonts w:cstheme="minorHAnsi"/>
          <w:i/>
          <w:iCs/>
          <w:color w:val="404040" w:themeColor="text1" w:themeTint="BF"/>
        </w:rPr>
        <w:t>bis</w:t>
      </w:r>
      <w:r w:rsidRPr="001458BE">
        <w:rPr>
          <w:rFonts w:cstheme="minorHAnsi"/>
          <w:color w:val="404040" w:themeColor="text1" w:themeTint="BF"/>
        </w:rPr>
        <w:t xml:space="preserve"> </w:t>
      </w:r>
      <w:r>
        <w:rPr>
          <w:rFonts w:cstheme="minorHAnsi"/>
          <w:color w:val="404040" w:themeColor="text1" w:themeTint="BF"/>
        </w:rPr>
        <w:t>T.U.B.</w:t>
      </w:r>
    </w:p>
    <w:p w14:paraId="0DA50995" w14:textId="77777777" w:rsidR="00BE38F2" w:rsidRPr="001458BE" w:rsidRDefault="00BE38F2" w:rsidP="00BE38F2">
      <w:pPr>
        <w:spacing w:after="120" w:line="276" w:lineRule="auto"/>
        <w:rPr>
          <w:rFonts w:cstheme="minorHAnsi"/>
          <w:szCs w:val="22"/>
        </w:rPr>
      </w:pPr>
      <w:r w:rsidRPr="001458BE">
        <w:rPr>
          <w:rFonts w:cstheme="minorHAnsi"/>
          <w:szCs w:val="22"/>
        </w:rPr>
        <w:t xml:space="preserve">Il sottoscritto/a </w:t>
      </w:r>
      <w:r>
        <w:rPr>
          <w:rFonts w:cstheme="minorHAnsi"/>
          <w:szCs w:val="22"/>
        </w:rPr>
        <w:t>g</w:t>
      </w:r>
      <w:r w:rsidRPr="001458BE">
        <w:rPr>
          <w:rFonts w:cstheme="minorHAnsi"/>
          <w:szCs w:val="22"/>
        </w:rPr>
        <w:t xml:space="preserve">estore </w:t>
      </w:r>
      <w:r>
        <w:rPr>
          <w:rFonts w:cstheme="minorHAnsi"/>
          <w:szCs w:val="22"/>
        </w:rPr>
        <w:t xml:space="preserve">della crisi </w:t>
      </w:r>
      <w:r w:rsidRPr="001458BE">
        <w:rPr>
          <w:rFonts w:cstheme="minorHAnsi"/>
          <w:szCs w:val="22"/>
        </w:rPr>
        <w:t xml:space="preserve">ha svolto </w:t>
      </w:r>
      <w:r>
        <w:rPr>
          <w:rFonts w:cstheme="minorHAnsi"/>
          <w:szCs w:val="22"/>
        </w:rPr>
        <w:t xml:space="preserve">tale verifica </w:t>
      </w:r>
      <w:r w:rsidRPr="001458BE">
        <w:rPr>
          <w:rFonts w:cstheme="minorHAnsi"/>
          <w:szCs w:val="22"/>
        </w:rPr>
        <w:t>cercando di ricondurre l’analisi a parametri il più possibilmente oggettivi, analizzando, alla data di erogazione di ogni finanziamento, quale potesse essere la condizione economico patrimoniale del ricorrente al momento del finanziamento.</w:t>
      </w:r>
    </w:p>
    <w:p w14:paraId="0F6D6483" w14:textId="77777777" w:rsidR="00BE38F2" w:rsidRPr="001458BE" w:rsidRDefault="00BE38F2" w:rsidP="00BE38F2">
      <w:pPr>
        <w:spacing w:after="120" w:line="276" w:lineRule="auto"/>
        <w:rPr>
          <w:rFonts w:cstheme="minorHAnsi"/>
          <w:szCs w:val="22"/>
        </w:rPr>
      </w:pPr>
      <w:r w:rsidRPr="001458BE">
        <w:rPr>
          <w:rFonts w:cstheme="minorHAnsi"/>
          <w:szCs w:val="22"/>
        </w:rPr>
        <w:t xml:space="preserve">Il </w:t>
      </w:r>
      <w:r>
        <w:rPr>
          <w:rFonts w:cstheme="minorHAnsi"/>
          <w:szCs w:val="22"/>
        </w:rPr>
        <w:t>g</w:t>
      </w:r>
      <w:r w:rsidRPr="001458BE">
        <w:rPr>
          <w:rFonts w:cstheme="minorHAnsi"/>
          <w:szCs w:val="22"/>
        </w:rPr>
        <w:t xml:space="preserve">estore </w:t>
      </w:r>
      <w:r>
        <w:rPr>
          <w:rFonts w:cstheme="minorHAnsi"/>
          <w:szCs w:val="22"/>
        </w:rPr>
        <w:t xml:space="preserve">della crisi, in considerazione della tipologia soggettiva </w:t>
      </w:r>
      <w:r w:rsidRPr="001458BE">
        <w:rPr>
          <w:rFonts w:cstheme="minorHAnsi"/>
          <w:szCs w:val="22"/>
        </w:rPr>
        <w:t xml:space="preserve">del </w:t>
      </w:r>
      <w:r>
        <w:rPr>
          <w:rFonts w:cstheme="minorHAnsi"/>
          <w:szCs w:val="22"/>
        </w:rPr>
        <w:t>d</w:t>
      </w:r>
      <w:r w:rsidRPr="001458BE">
        <w:rPr>
          <w:rFonts w:cstheme="minorHAnsi"/>
          <w:szCs w:val="22"/>
        </w:rPr>
        <w:t>ebitore ha adottato i seguenti parametri:</w:t>
      </w:r>
    </w:p>
    <w:p w14:paraId="72B59EB9"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t xml:space="preserve">per le imprese individuali e i professionisti, artisti, lavoratori autonomi, la valutazione della capacità di rimborso del debito si è basata su un’analisi del merito creditizio che tenesse conto dell’effettiva capacità del debitore di conseguire flussi idonei al rimborso del finanziamento, tenuto conto del proprio reddito storico e prospettico e dedotto l’importo necessario al mantenimento familiare; </w:t>
      </w:r>
    </w:p>
    <w:p w14:paraId="3C9714B2"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t xml:space="preserve">per le società di persone, il reddito disponibile per il rimborso dei finanziamenti si è valutato sulla base del reddito fiscale al netto delle imposte; </w:t>
      </w:r>
    </w:p>
    <w:p w14:paraId="0B01C350"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t xml:space="preserve">per le società di capitali (sotto soglia e </w:t>
      </w:r>
      <w:r w:rsidRPr="009540EF">
        <w:rPr>
          <w:rFonts w:cstheme="minorHAnsi"/>
          <w:i/>
          <w:iCs/>
          <w:color w:val="404040" w:themeColor="text1" w:themeTint="BF"/>
        </w:rPr>
        <w:t>start up</w:t>
      </w:r>
      <w:r w:rsidRPr="001458BE">
        <w:rPr>
          <w:rFonts w:cstheme="minorHAnsi"/>
          <w:color w:val="404040" w:themeColor="text1" w:themeTint="BF"/>
        </w:rPr>
        <w:t xml:space="preserve"> innovative) sulla base dei bilanci di esercizio; </w:t>
      </w:r>
    </w:p>
    <w:p w14:paraId="5DAE94F3"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cstheme="minorHAnsi"/>
          <w:color w:val="404040" w:themeColor="text1" w:themeTint="BF"/>
        </w:rPr>
      </w:pPr>
      <w:r w:rsidRPr="001458BE">
        <w:rPr>
          <w:rFonts w:cstheme="minorHAnsi"/>
          <w:color w:val="404040" w:themeColor="text1" w:themeTint="BF"/>
        </w:rPr>
        <w:t>per quanto riguarda le imprese agricole, si è reso opportuno considerare i documenti contabili predisposti dall’imprenditore agricolo per la gestione anche in relazione alle dimensioni dell’impresa.</w:t>
      </w:r>
    </w:p>
    <w:p w14:paraId="0D9513A9" w14:textId="77777777" w:rsidR="00BE38F2" w:rsidRPr="00F3615D" w:rsidRDefault="00BE38F2" w:rsidP="00BE38F2">
      <w:pPr>
        <w:pStyle w:val="Titolo2"/>
      </w:pPr>
      <w:bookmarkStart w:id="55" w:name="_Toc153347553"/>
      <w:bookmarkStart w:id="56" w:name="_Toc153376424"/>
      <w:bookmarkStart w:id="57" w:name="_Toc153347554"/>
      <w:bookmarkStart w:id="58" w:name="_Toc153376425"/>
      <w:bookmarkStart w:id="59" w:name="_Toc153347555"/>
      <w:bookmarkStart w:id="60" w:name="_Toc153376426"/>
      <w:bookmarkStart w:id="61" w:name="_Toc153347556"/>
      <w:bookmarkStart w:id="62" w:name="_Toc153376427"/>
      <w:bookmarkStart w:id="63" w:name="_Toc160606518"/>
      <w:bookmarkStart w:id="64" w:name="_Toc158125294"/>
      <w:bookmarkEnd w:id="55"/>
      <w:bookmarkEnd w:id="56"/>
      <w:bookmarkEnd w:id="57"/>
      <w:bookmarkEnd w:id="58"/>
      <w:bookmarkEnd w:id="59"/>
      <w:bookmarkEnd w:id="60"/>
      <w:bookmarkEnd w:id="61"/>
      <w:bookmarkEnd w:id="62"/>
      <w:r w:rsidRPr="00F3615D">
        <w:t>Pagamento non integrale dei creditori assistiti da privilegio pegno o ipoteca</w:t>
      </w:r>
      <w:bookmarkEnd w:id="63"/>
      <w:r w:rsidRPr="00F3615D">
        <w:t xml:space="preserve"> </w:t>
      </w:r>
      <w:bookmarkEnd w:id="21"/>
      <w:bookmarkEnd w:id="64"/>
    </w:p>
    <w:p w14:paraId="2B1FE4A8" w14:textId="77777777" w:rsidR="00BE38F2" w:rsidRPr="00994879" w:rsidRDefault="00BE38F2" w:rsidP="00BE38F2">
      <w:pPr>
        <w:spacing w:before="120" w:after="120" w:line="276" w:lineRule="auto"/>
        <w:rPr>
          <w:rFonts w:cstheme="minorHAnsi"/>
          <w:i/>
          <w:szCs w:val="22"/>
        </w:rPr>
      </w:pPr>
      <w:r w:rsidRPr="00994879">
        <w:rPr>
          <w:rFonts w:cstheme="minorHAnsi"/>
          <w:szCs w:val="22"/>
        </w:rPr>
        <w:t>(</w:t>
      </w:r>
      <w:r w:rsidRPr="00994879">
        <w:rPr>
          <w:rFonts w:cstheme="minorHAnsi"/>
          <w:i/>
          <w:szCs w:val="22"/>
        </w:rPr>
        <w:t>Ai sensi dell</w:t>
      </w:r>
      <w:r>
        <w:rPr>
          <w:rFonts w:cstheme="minorHAnsi"/>
          <w:i/>
          <w:szCs w:val="22"/>
        </w:rPr>
        <w:t>’</w:t>
      </w:r>
      <w:r w:rsidRPr="00994879">
        <w:rPr>
          <w:rFonts w:cstheme="minorHAnsi"/>
          <w:i/>
          <w:szCs w:val="22"/>
        </w:rPr>
        <w:t>art. 75</w:t>
      </w:r>
      <w:r>
        <w:rPr>
          <w:rFonts w:cstheme="minorHAnsi"/>
          <w:i/>
          <w:szCs w:val="22"/>
        </w:rPr>
        <w:t>,</w:t>
      </w:r>
      <w:r w:rsidRPr="00994879">
        <w:rPr>
          <w:rFonts w:cstheme="minorHAnsi"/>
          <w:i/>
          <w:szCs w:val="22"/>
        </w:rPr>
        <w:t xml:space="preserve"> co</w:t>
      </w:r>
      <w:r>
        <w:rPr>
          <w:rFonts w:cstheme="minorHAnsi"/>
          <w:i/>
          <w:szCs w:val="22"/>
        </w:rPr>
        <w:t>mma</w:t>
      </w:r>
      <w:r w:rsidRPr="00994879">
        <w:rPr>
          <w:rFonts w:cstheme="minorHAnsi"/>
          <w:i/>
          <w:szCs w:val="22"/>
        </w:rPr>
        <w:t xml:space="preserve"> 2</w:t>
      </w:r>
      <w:r>
        <w:rPr>
          <w:rFonts w:cstheme="minorHAnsi"/>
          <w:i/>
          <w:szCs w:val="22"/>
        </w:rPr>
        <w:t>,</w:t>
      </w:r>
      <w:r w:rsidRPr="00994879">
        <w:rPr>
          <w:rFonts w:cstheme="minorHAnsi"/>
          <w:i/>
          <w:szCs w:val="22"/>
        </w:rPr>
        <w:t xml:space="preserve"> CCII i creditori muniti di privilegio, pegno o ipoteca possono essere non pagati integralmente purché ne sia assicurato il pagamento in misura non inferiore a quella realizzabile, in ragione della collocazione preferenziale sul ricavato in caso di liquidazione con riguardo </w:t>
      </w:r>
      <w:r w:rsidRPr="00994879">
        <w:rPr>
          <w:rFonts w:cstheme="minorHAnsi"/>
          <w:i/>
          <w:szCs w:val="22"/>
        </w:rPr>
        <w:lastRenderedPageBreak/>
        <w:t>al valore di mercato attribuibile ai beni o ai diritti su cui insiste la causa di prelazione come attestato dall</w:t>
      </w:r>
      <w:r>
        <w:rPr>
          <w:rFonts w:cstheme="minorHAnsi"/>
          <w:i/>
          <w:szCs w:val="22"/>
        </w:rPr>
        <w:t>’</w:t>
      </w:r>
      <w:r w:rsidRPr="00994879">
        <w:rPr>
          <w:rFonts w:cstheme="minorHAnsi"/>
          <w:i/>
          <w:szCs w:val="22"/>
        </w:rPr>
        <w:t>O</w:t>
      </w:r>
      <w:r>
        <w:rPr>
          <w:rFonts w:cstheme="minorHAnsi"/>
          <w:i/>
          <w:szCs w:val="22"/>
        </w:rPr>
        <w:t>.</w:t>
      </w:r>
      <w:r w:rsidRPr="00994879">
        <w:rPr>
          <w:rFonts w:cstheme="minorHAnsi"/>
          <w:i/>
          <w:szCs w:val="22"/>
        </w:rPr>
        <w:t>C</w:t>
      </w:r>
      <w:r>
        <w:rPr>
          <w:rFonts w:cstheme="minorHAnsi"/>
          <w:i/>
          <w:szCs w:val="22"/>
        </w:rPr>
        <w:t>.</w:t>
      </w:r>
      <w:r w:rsidRPr="00994879">
        <w:rPr>
          <w:rFonts w:cstheme="minorHAnsi"/>
          <w:i/>
          <w:szCs w:val="22"/>
        </w:rPr>
        <w:t>C</w:t>
      </w:r>
      <w:r>
        <w:rPr>
          <w:rFonts w:cstheme="minorHAnsi"/>
          <w:i/>
          <w:szCs w:val="22"/>
        </w:rPr>
        <w:t xml:space="preserve">., </w:t>
      </w:r>
      <w:proofErr w:type="spellStart"/>
      <w:r w:rsidRPr="00994879">
        <w:rPr>
          <w:rFonts w:cstheme="minorHAnsi"/>
          <w:szCs w:val="22"/>
        </w:rPr>
        <w:t>rectius</w:t>
      </w:r>
      <w:proofErr w:type="spellEnd"/>
      <w:r w:rsidRPr="00994879">
        <w:rPr>
          <w:rFonts w:cstheme="minorHAnsi"/>
          <w:i/>
          <w:szCs w:val="22"/>
        </w:rPr>
        <w:t xml:space="preserve"> Gestore della Crisi</w:t>
      </w:r>
      <w:r>
        <w:rPr>
          <w:rFonts w:cstheme="minorHAnsi"/>
          <w:i/>
          <w:szCs w:val="22"/>
        </w:rPr>
        <w:t>.</w:t>
      </w:r>
      <w:r w:rsidRPr="00994879">
        <w:rPr>
          <w:rFonts w:cstheme="minorHAnsi"/>
          <w:i/>
          <w:szCs w:val="22"/>
        </w:rPr>
        <w:t xml:space="preserve"> Qualora il piano preveda il pagamento non integrale di tali creditori il gestore della crisi dovrà rilasciare un</w:t>
      </w:r>
      <w:r>
        <w:rPr>
          <w:rFonts w:cstheme="minorHAnsi"/>
          <w:i/>
          <w:szCs w:val="22"/>
        </w:rPr>
        <w:t>’</w:t>
      </w:r>
      <w:r w:rsidRPr="00994879">
        <w:rPr>
          <w:rFonts w:cstheme="minorHAnsi"/>
          <w:i/>
          <w:szCs w:val="22"/>
        </w:rPr>
        <w:t xml:space="preserve">attestazione che dovrà indicare in che misura il creditore prelatizio </w:t>
      </w:r>
      <w:r>
        <w:rPr>
          <w:rFonts w:cstheme="minorHAnsi"/>
          <w:i/>
          <w:szCs w:val="22"/>
        </w:rPr>
        <w:t>-</w:t>
      </w:r>
      <w:r w:rsidRPr="00994879">
        <w:rPr>
          <w:rFonts w:cstheme="minorHAnsi"/>
          <w:i/>
          <w:szCs w:val="22"/>
        </w:rPr>
        <w:t>anche il creditore munito di privilegio generale</w:t>
      </w:r>
      <w:r>
        <w:rPr>
          <w:rFonts w:cstheme="minorHAnsi"/>
          <w:i/>
          <w:szCs w:val="22"/>
        </w:rPr>
        <w:t xml:space="preserve"> -</w:t>
      </w:r>
      <w:r w:rsidRPr="00994879">
        <w:rPr>
          <w:rFonts w:cstheme="minorHAnsi"/>
          <w:i/>
          <w:szCs w:val="22"/>
        </w:rPr>
        <w:t xml:space="preserve"> potrebbe essere soddisfatto dalla liquidazione dei beni su cui esercita la prelazione</w:t>
      </w:r>
      <w:r>
        <w:rPr>
          <w:rFonts w:cstheme="minorHAnsi"/>
          <w:i/>
          <w:szCs w:val="22"/>
        </w:rPr>
        <w:t>)</w:t>
      </w:r>
      <w:r w:rsidRPr="00994879">
        <w:rPr>
          <w:rFonts w:cstheme="minorHAnsi"/>
          <w:i/>
          <w:szCs w:val="22"/>
        </w:rPr>
        <w:t>.</w:t>
      </w:r>
    </w:p>
    <w:p w14:paraId="0193C598" w14:textId="77777777" w:rsidR="00BE38F2" w:rsidRPr="00994879" w:rsidRDefault="00BE38F2" w:rsidP="00BE38F2">
      <w:pPr>
        <w:spacing w:before="120" w:after="120" w:line="276" w:lineRule="auto"/>
        <w:rPr>
          <w:rFonts w:cstheme="minorHAnsi"/>
          <w:szCs w:val="22"/>
        </w:rPr>
      </w:pPr>
      <w:r w:rsidRPr="00994879">
        <w:rPr>
          <w:rFonts w:cstheme="minorHAnsi"/>
          <w:szCs w:val="22"/>
        </w:rPr>
        <w:t>L</w:t>
      </w:r>
      <w:r>
        <w:rPr>
          <w:rFonts w:cstheme="minorHAnsi"/>
          <w:szCs w:val="22"/>
        </w:rPr>
        <w:t>’a</w:t>
      </w:r>
      <w:r w:rsidRPr="00994879">
        <w:rPr>
          <w:rFonts w:cstheme="minorHAnsi"/>
          <w:szCs w:val="22"/>
        </w:rPr>
        <w:t>ttestazione del</w:t>
      </w:r>
      <w:r>
        <w:rPr>
          <w:rFonts w:cstheme="minorHAnsi"/>
          <w:szCs w:val="22"/>
        </w:rPr>
        <w:t xml:space="preserve"> gestore della crisi </w:t>
      </w:r>
      <w:r w:rsidRPr="00994879">
        <w:rPr>
          <w:rFonts w:cstheme="minorHAnsi"/>
          <w:szCs w:val="22"/>
        </w:rPr>
        <w:t>prevista per questa fattispecie viene allegata (</w:t>
      </w:r>
      <w:r>
        <w:rPr>
          <w:rFonts w:cstheme="minorHAnsi"/>
          <w:szCs w:val="22"/>
        </w:rPr>
        <w:t>A</w:t>
      </w:r>
      <w:r w:rsidRPr="00994879">
        <w:rPr>
          <w:rFonts w:cstheme="minorHAnsi"/>
          <w:szCs w:val="22"/>
        </w:rPr>
        <w:t xml:space="preserve">llegato n.____) alla presente </w:t>
      </w:r>
      <w:r>
        <w:rPr>
          <w:rFonts w:cstheme="minorHAnsi"/>
          <w:szCs w:val="22"/>
        </w:rPr>
        <w:t>r</w:t>
      </w:r>
      <w:r w:rsidRPr="00994879">
        <w:rPr>
          <w:rFonts w:cstheme="minorHAnsi"/>
          <w:szCs w:val="22"/>
        </w:rPr>
        <w:t>elazione particolareggiata</w:t>
      </w:r>
      <w:r>
        <w:rPr>
          <w:rStyle w:val="Rimandonotaapidipagina"/>
          <w:rFonts w:cstheme="minorHAnsi"/>
          <w:szCs w:val="22"/>
        </w:rPr>
        <w:footnoteReference w:id="5"/>
      </w:r>
      <w:r w:rsidRPr="00994879">
        <w:rPr>
          <w:rFonts w:cstheme="minorHAnsi"/>
          <w:szCs w:val="22"/>
        </w:rPr>
        <w:t>.</w:t>
      </w:r>
    </w:p>
    <w:p w14:paraId="1D10136A" w14:textId="77777777" w:rsidR="00BE38F2" w:rsidRPr="00994879" w:rsidRDefault="00BE38F2" w:rsidP="00BE38F2">
      <w:pPr>
        <w:pStyle w:val="Titolo2"/>
      </w:pPr>
      <w:bookmarkStart w:id="65" w:name="_Toc158125295"/>
      <w:bookmarkStart w:id="66" w:name="_Toc160606519"/>
      <w:r w:rsidRPr="00994879">
        <w:t>Conclusioni</w:t>
      </w:r>
      <w:bookmarkEnd w:id="65"/>
      <w:bookmarkEnd w:id="66"/>
    </w:p>
    <w:p w14:paraId="0CC59005" w14:textId="77777777" w:rsidR="00BE38F2" w:rsidRPr="001458BE" w:rsidRDefault="00BE38F2" w:rsidP="00BE38F2">
      <w:pPr>
        <w:autoSpaceDE w:val="0"/>
        <w:spacing w:after="120" w:line="276" w:lineRule="auto"/>
        <w:rPr>
          <w:rFonts w:eastAsia="Times New Roman" w:cstheme="minorHAnsi"/>
          <w:szCs w:val="22"/>
          <w:lang w:eastAsia="it-IT"/>
        </w:rPr>
      </w:pPr>
      <w:r w:rsidRPr="001458BE">
        <w:rPr>
          <w:rFonts w:eastAsia="Times New Roman" w:cstheme="minorHAnsi"/>
          <w:szCs w:val="22"/>
          <w:lang w:eastAsia="it-IT"/>
        </w:rPr>
        <w:t xml:space="preserve">Sulla base della documentazione ricevuta e delle informazioni assunte, la/lo scrivente ritiene che la proposta di concordato minore, come emerge dal piano predisposto, pur con l’alea che caratterizza ogni previsione di eventi futuri, </w:t>
      </w:r>
    </w:p>
    <w:p w14:paraId="1232CBE0"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eastAsia="Times New Roman" w:cstheme="minorHAnsi"/>
          <w:color w:val="404040" w:themeColor="text1" w:themeTint="BF"/>
          <w:lang w:eastAsia="it-IT"/>
        </w:rPr>
      </w:pPr>
      <w:r w:rsidRPr="001458BE">
        <w:rPr>
          <w:rFonts w:eastAsia="Times New Roman" w:cstheme="minorHAnsi"/>
          <w:color w:val="404040" w:themeColor="text1" w:themeTint="BF"/>
          <w:lang w:eastAsia="it-IT"/>
        </w:rPr>
        <w:t>vista la domanda presentata dal ricorrente per la composizione della crisi da sovraindebitamento ai sensi dell’art. 74 e seguenti del CCII;</w:t>
      </w:r>
    </w:p>
    <w:p w14:paraId="41C4071C" w14:textId="77777777" w:rsidR="00BE38F2" w:rsidRPr="001458BE" w:rsidRDefault="00BE38F2" w:rsidP="00BE38F2">
      <w:pPr>
        <w:pStyle w:val="Paragrafoelenco"/>
        <w:numPr>
          <w:ilvl w:val="0"/>
          <w:numId w:val="5"/>
        </w:numPr>
        <w:spacing w:before="60" w:after="60" w:line="276" w:lineRule="auto"/>
        <w:ind w:left="426" w:hanging="284"/>
        <w:contextualSpacing w:val="0"/>
        <w:jc w:val="both"/>
        <w:rPr>
          <w:rFonts w:eastAsia="Times New Roman" w:cstheme="minorHAnsi"/>
          <w:color w:val="404040" w:themeColor="text1" w:themeTint="BF"/>
          <w:lang w:eastAsia="it-IT"/>
        </w:rPr>
      </w:pPr>
      <w:r w:rsidRPr="001458BE">
        <w:rPr>
          <w:rFonts w:eastAsia="Times New Roman" w:cstheme="minorHAnsi"/>
          <w:color w:val="404040" w:themeColor="text1" w:themeTint="BF"/>
          <w:lang w:eastAsia="it-IT"/>
        </w:rPr>
        <w:t>verificata la veridicità dei dati e dei documenti contenuti nella proposta e nei documenti allegati, giudicati completi ed attendibili;</w:t>
      </w:r>
    </w:p>
    <w:p w14:paraId="18519E3F" w14:textId="77777777" w:rsidR="00BE38F2" w:rsidRPr="001458BE" w:rsidRDefault="00BE38F2" w:rsidP="00BE38F2">
      <w:pPr>
        <w:autoSpaceDE w:val="0"/>
        <w:spacing w:before="120" w:after="120" w:line="276" w:lineRule="auto"/>
        <w:rPr>
          <w:rFonts w:cstheme="minorHAnsi"/>
          <w:szCs w:val="22"/>
        </w:rPr>
      </w:pPr>
      <w:r w:rsidRPr="001458BE">
        <w:rPr>
          <w:rFonts w:cstheme="minorHAnsi"/>
          <w:szCs w:val="22"/>
        </w:rPr>
        <w:t>può ritenersi fondatamente attendibile e ragionevolmente attuabile.</w:t>
      </w:r>
    </w:p>
    <w:p w14:paraId="0E30833F" w14:textId="77777777" w:rsidR="00BE38F2" w:rsidRPr="00673B7B" w:rsidRDefault="00BE38F2" w:rsidP="00BE38F2">
      <w:pPr>
        <w:pStyle w:val="Titolo2"/>
      </w:pPr>
      <w:bookmarkStart w:id="67" w:name="_Toc158125296"/>
      <w:bookmarkStart w:id="68" w:name="_Toc160606520"/>
      <w:r w:rsidRPr="00673B7B">
        <w:t>Il fascicolo dei documenti allegati</w:t>
      </w:r>
      <w:bookmarkEnd w:id="67"/>
      <w:bookmarkEnd w:id="68"/>
    </w:p>
    <w:p w14:paraId="7627CFBD" w14:textId="77777777" w:rsidR="00BE38F2" w:rsidRPr="00994879" w:rsidRDefault="00BE38F2" w:rsidP="00BE38F2">
      <w:pPr>
        <w:rPr>
          <w:rFonts w:cstheme="minorHAnsi"/>
          <w:szCs w:val="22"/>
        </w:rPr>
      </w:pPr>
      <w:r w:rsidRPr="00994879">
        <w:rPr>
          <w:rFonts w:cstheme="minorHAnsi"/>
          <w:szCs w:val="22"/>
        </w:rPr>
        <w:t>Si riportano i documenti allegati:</w:t>
      </w:r>
      <w:r w:rsidRPr="00C16183">
        <w:rPr>
          <w:rFonts w:cstheme="minorHAnsi"/>
          <w:szCs w:val="22"/>
        </w:rPr>
        <w:t xml:space="preserve"> </w:t>
      </w:r>
      <w:r w:rsidRPr="0036411B">
        <w:rPr>
          <w:rFonts w:cstheme="minorHAnsi"/>
          <w:szCs w:val="22"/>
        </w:rPr>
        <w:t>(</w:t>
      </w:r>
      <w:r w:rsidRPr="0036411B">
        <w:rPr>
          <w:rFonts w:cstheme="minorHAnsi"/>
          <w:i/>
          <w:szCs w:val="22"/>
        </w:rPr>
        <w:t>riportare l’elenco analitico della documentazione allegata come richiamata</w:t>
      </w:r>
      <w:r>
        <w:rPr>
          <w:rFonts w:cstheme="minorHAnsi"/>
          <w:i/>
          <w:szCs w:val="22"/>
        </w:rPr>
        <w:t xml:space="preserve"> nel testo della relazione</w:t>
      </w:r>
      <w:r w:rsidRPr="0036411B">
        <w:rPr>
          <w:rFonts w:cstheme="minorHAnsi"/>
          <w:szCs w:val="22"/>
        </w:rPr>
        <w:t>)</w:t>
      </w:r>
    </w:p>
    <w:p w14:paraId="70598D47" w14:textId="77777777" w:rsidR="00BE38F2" w:rsidRPr="00994879" w:rsidRDefault="00BE38F2" w:rsidP="00BE38F2">
      <w:pPr>
        <w:autoSpaceDE w:val="0"/>
        <w:spacing w:line="480" w:lineRule="auto"/>
        <w:rPr>
          <w:rFonts w:cstheme="minorHAnsi"/>
          <w:szCs w:val="22"/>
        </w:rPr>
      </w:pPr>
      <w:r w:rsidRPr="00994879">
        <w:rPr>
          <w:rFonts w:cstheme="minorHAnsi"/>
          <w:szCs w:val="22"/>
        </w:rPr>
        <w:t>Con osservanza</w:t>
      </w:r>
    </w:p>
    <w:p w14:paraId="368DD44E" w14:textId="77777777" w:rsidR="00BE38F2" w:rsidRPr="009F4186" w:rsidRDefault="00BE38F2" w:rsidP="00BE38F2">
      <w:pPr>
        <w:widowControl w:val="0"/>
        <w:autoSpaceDE w:val="0"/>
        <w:autoSpaceDN w:val="0"/>
        <w:spacing w:after="0" w:line="276" w:lineRule="auto"/>
        <w:jc w:val="left"/>
        <w:rPr>
          <w:rFonts w:eastAsia="Times New Roman" w:cstheme="minorHAnsi"/>
          <w:szCs w:val="22"/>
          <w:lang w:eastAsia="it-IT" w:bidi="it-IT"/>
        </w:rPr>
      </w:pPr>
      <w:r w:rsidRPr="009F4186">
        <w:rPr>
          <w:rFonts w:eastAsia="Times New Roman" w:cstheme="minorHAnsi"/>
          <w:szCs w:val="22"/>
          <w:lang w:eastAsia="it-IT" w:bidi="it-IT"/>
        </w:rPr>
        <w:t>Luogo e data</w:t>
      </w:r>
    </w:p>
    <w:p w14:paraId="7A168362" w14:textId="77777777" w:rsidR="00BE38F2" w:rsidRPr="009F4186" w:rsidRDefault="00BE38F2" w:rsidP="00BE38F2">
      <w:pPr>
        <w:widowControl w:val="0"/>
        <w:autoSpaceDE w:val="0"/>
        <w:autoSpaceDN w:val="0"/>
        <w:spacing w:after="0" w:line="276" w:lineRule="auto"/>
        <w:jc w:val="left"/>
        <w:rPr>
          <w:rFonts w:eastAsia="Times New Roman" w:cstheme="minorHAnsi"/>
          <w:i/>
          <w:szCs w:val="22"/>
          <w:lang w:eastAsia="it-IT" w:bidi="it-IT"/>
        </w:rPr>
      </w:pPr>
      <w:r w:rsidRPr="009F4186">
        <w:rPr>
          <w:rFonts w:eastAsia="Times New Roman" w:cstheme="minorHAnsi"/>
          <w:i/>
          <w:szCs w:val="22"/>
          <w:lang w:eastAsia="it-IT" w:bidi="it-IT"/>
        </w:rPr>
        <w:t>_____________________________</w:t>
      </w:r>
    </w:p>
    <w:p w14:paraId="4CBB38A4" w14:textId="77777777" w:rsidR="00BE38F2" w:rsidRPr="009F4186" w:rsidRDefault="00BE38F2" w:rsidP="00BE38F2">
      <w:pPr>
        <w:widowControl w:val="0"/>
        <w:autoSpaceDE w:val="0"/>
        <w:autoSpaceDN w:val="0"/>
        <w:spacing w:after="0" w:line="276" w:lineRule="auto"/>
        <w:ind w:left="5245"/>
        <w:jc w:val="center"/>
        <w:rPr>
          <w:rFonts w:eastAsia="Times New Roman" w:cstheme="minorHAnsi"/>
          <w:i/>
          <w:szCs w:val="22"/>
          <w:lang w:eastAsia="it-IT" w:bidi="it-IT"/>
        </w:rPr>
      </w:pPr>
      <w:r w:rsidRPr="009F4186">
        <w:rPr>
          <w:rFonts w:eastAsia="Times New Roman" w:cstheme="minorHAnsi"/>
          <w:i/>
          <w:szCs w:val="22"/>
          <w:lang w:eastAsia="it-IT" w:bidi="it-IT"/>
        </w:rPr>
        <w:t xml:space="preserve">(Firma del </w:t>
      </w:r>
      <w:r>
        <w:rPr>
          <w:rFonts w:eastAsia="Times New Roman" w:cstheme="minorHAnsi"/>
          <w:i/>
          <w:szCs w:val="22"/>
          <w:lang w:eastAsia="it-IT" w:bidi="it-IT"/>
        </w:rPr>
        <w:t>g</w:t>
      </w:r>
      <w:r w:rsidRPr="009F4186">
        <w:rPr>
          <w:rFonts w:eastAsia="Times New Roman" w:cstheme="minorHAnsi"/>
          <w:i/>
          <w:szCs w:val="22"/>
          <w:lang w:eastAsia="it-IT" w:bidi="it-IT"/>
        </w:rPr>
        <w:t>estore)</w:t>
      </w:r>
    </w:p>
    <w:p w14:paraId="4578D71A" w14:textId="77777777" w:rsidR="00BE38F2" w:rsidRPr="009F4186" w:rsidRDefault="00BE38F2" w:rsidP="00BE38F2">
      <w:pPr>
        <w:widowControl w:val="0"/>
        <w:pBdr>
          <w:bottom w:val="single" w:sz="8" w:space="10" w:color="auto"/>
        </w:pBdr>
        <w:autoSpaceDE w:val="0"/>
        <w:autoSpaceDN w:val="0"/>
        <w:spacing w:after="240" w:line="276" w:lineRule="auto"/>
        <w:ind w:left="5245"/>
        <w:jc w:val="center"/>
        <w:rPr>
          <w:rFonts w:eastAsia="Times New Roman" w:cstheme="minorHAnsi"/>
          <w:i/>
          <w:szCs w:val="22"/>
          <w:lang w:eastAsia="it-IT" w:bidi="it-IT"/>
        </w:rPr>
      </w:pPr>
      <w:r w:rsidRPr="009F4186">
        <w:rPr>
          <w:rFonts w:eastAsia="Times New Roman" w:cstheme="minorHAnsi"/>
          <w:i/>
          <w:szCs w:val="22"/>
          <w:lang w:eastAsia="it-IT" w:bidi="it-IT"/>
        </w:rPr>
        <w:t>digitale</w:t>
      </w:r>
    </w:p>
    <w:p w14:paraId="47E0CD06" w14:textId="77777777" w:rsidR="00BE38F2" w:rsidRDefault="00BE38F2" w:rsidP="00BE38F2">
      <w:pPr>
        <w:spacing w:before="10" w:after="0" w:line="422" w:lineRule="auto"/>
        <w:jc w:val="center"/>
        <w:rPr>
          <w:rFonts w:ascii="Garamond" w:eastAsia="Garamond" w:hAnsi="Garamond" w:cs="Garamond"/>
          <w:b/>
          <w:color w:val="000000"/>
          <w:sz w:val="28"/>
          <w:szCs w:val="28"/>
          <w:lang w:eastAsia="it-IT"/>
        </w:rPr>
        <w:sectPr w:rsidR="00BE38F2" w:rsidSect="00BE38F2">
          <w:headerReference w:type="default" r:id="rId8"/>
          <w:pgSz w:w="11906" w:h="16838" w:code="9"/>
          <w:pgMar w:top="2268" w:right="1418" w:bottom="1418" w:left="1418" w:header="720" w:footer="720" w:gutter="0"/>
          <w:cols w:space="720"/>
        </w:sectPr>
      </w:pPr>
    </w:p>
    <w:p w14:paraId="51D1C3B9" w14:textId="77777777" w:rsidR="00E70DE5" w:rsidRDefault="00E70DE5"/>
    <w:sectPr w:rsidR="00E70DE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09A5F" w14:textId="77777777" w:rsidR="00BE38F2" w:rsidRDefault="00BE38F2" w:rsidP="00BE38F2">
      <w:pPr>
        <w:spacing w:after="0" w:line="240" w:lineRule="auto"/>
      </w:pPr>
      <w:r>
        <w:separator/>
      </w:r>
    </w:p>
  </w:endnote>
  <w:endnote w:type="continuationSeparator" w:id="0">
    <w:p w14:paraId="2E0D589D" w14:textId="77777777" w:rsidR="00BE38F2" w:rsidRDefault="00BE38F2" w:rsidP="00BE3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itoli CS)">
    <w:altName w:val="Times New Roman"/>
    <w:charset w:val="00"/>
    <w:family w:val="roman"/>
    <w:pitch w:val="default"/>
  </w:font>
  <w:font w:name="Times New Roman (Corpo C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8E142" w14:textId="77777777" w:rsidR="00BE38F2" w:rsidRDefault="00BE38F2" w:rsidP="00BE38F2">
      <w:pPr>
        <w:spacing w:after="0" w:line="240" w:lineRule="auto"/>
      </w:pPr>
      <w:r>
        <w:separator/>
      </w:r>
    </w:p>
  </w:footnote>
  <w:footnote w:type="continuationSeparator" w:id="0">
    <w:p w14:paraId="1157AC1E" w14:textId="77777777" w:rsidR="00BE38F2" w:rsidRDefault="00BE38F2" w:rsidP="00BE38F2">
      <w:pPr>
        <w:spacing w:after="0" w:line="240" w:lineRule="auto"/>
      </w:pPr>
      <w:r>
        <w:continuationSeparator/>
      </w:r>
    </w:p>
  </w:footnote>
  <w:footnote w:id="1">
    <w:p w14:paraId="16262B16" w14:textId="77777777" w:rsidR="00BE38F2" w:rsidRPr="003B375C" w:rsidRDefault="00BE38F2" w:rsidP="00BE38F2">
      <w:pPr>
        <w:pStyle w:val="Testonotaapidipagina"/>
        <w:rPr>
          <w:color w:val="404040" w:themeColor="text1" w:themeTint="BF"/>
          <w:sz w:val="18"/>
          <w:szCs w:val="18"/>
        </w:rPr>
      </w:pPr>
      <w:r w:rsidRPr="003B375C">
        <w:rPr>
          <w:rStyle w:val="Rimandonotaapidipagina"/>
          <w:color w:val="404040" w:themeColor="text1" w:themeTint="BF"/>
          <w:sz w:val="18"/>
          <w:szCs w:val="18"/>
        </w:rPr>
        <w:footnoteRef/>
      </w:r>
      <w:r w:rsidRPr="003B375C">
        <w:rPr>
          <w:color w:val="404040" w:themeColor="text1" w:themeTint="BF"/>
          <w:sz w:val="18"/>
          <w:szCs w:val="18"/>
        </w:rPr>
        <w:t xml:space="preserve"> Cfr. Art. 2, comma 2, lett. </w:t>
      </w:r>
      <w:r w:rsidRPr="003B375C">
        <w:rPr>
          <w:i/>
          <w:color w:val="404040" w:themeColor="text1" w:themeTint="BF"/>
          <w:sz w:val="18"/>
          <w:szCs w:val="18"/>
        </w:rPr>
        <w:t xml:space="preserve">c), </w:t>
      </w:r>
      <w:r w:rsidRPr="003B375C">
        <w:rPr>
          <w:iCs/>
          <w:color w:val="404040" w:themeColor="text1" w:themeTint="BF"/>
          <w:sz w:val="18"/>
          <w:szCs w:val="18"/>
        </w:rPr>
        <w:t>CCII, in base al quale si intende per</w:t>
      </w:r>
      <w:r w:rsidRPr="003B375C">
        <w:rPr>
          <w:i/>
          <w:color w:val="404040" w:themeColor="text1" w:themeTint="BF"/>
          <w:sz w:val="18"/>
          <w:szCs w:val="18"/>
        </w:rPr>
        <w:t xml:space="preserve"> </w:t>
      </w:r>
      <w:r w:rsidRPr="003B375C">
        <w:rPr>
          <w:iCs/>
          <w:color w:val="404040" w:themeColor="text1" w:themeTint="BF"/>
          <w:sz w:val="18"/>
          <w:szCs w:val="18"/>
        </w:rPr>
        <w:t>«sovraindebitamento»: “</w:t>
      </w:r>
      <w:r w:rsidRPr="003B375C">
        <w:rPr>
          <w:i/>
          <w:color w:val="404040" w:themeColor="text1" w:themeTint="BF"/>
          <w:sz w:val="18"/>
          <w:szCs w:val="18"/>
        </w:rPr>
        <w:t>lo stato di crisi o di insolvenza del consumatore, del professionista, dell’imprenditore minore, dell’imprenditore agricolo, delle start-up innovative di cui al decreto-legge 18 ottobre 2012, n. 179, convertito, con modificazioni, dalla legge 17 dicembre 2012, n. 221, e di ogni altro debitore non assoggettabile alla liquidazione giudiziale ovvero a liquidazione coatta amministrativa o ad altre procedure liquidatorie previste dal codice civile o da leggi speciali per il caso di crisi o insolvenza”.</w:t>
      </w:r>
    </w:p>
  </w:footnote>
  <w:footnote w:id="2">
    <w:p w14:paraId="514F9E8B" w14:textId="77777777" w:rsidR="00BE38F2" w:rsidRPr="003B375C" w:rsidRDefault="00BE38F2" w:rsidP="00BE38F2">
      <w:pPr>
        <w:pStyle w:val="Testonotaapidipagina"/>
        <w:rPr>
          <w:color w:val="404040" w:themeColor="text1" w:themeTint="BF"/>
          <w:sz w:val="18"/>
          <w:szCs w:val="18"/>
        </w:rPr>
      </w:pPr>
      <w:r w:rsidRPr="003B375C">
        <w:rPr>
          <w:rStyle w:val="Rimandonotaapidipagina"/>
          <w:i/>
          <w:color w:val="404040" w:themeColor="text1" w:themeTint="BF"/>
          <w:sz w:val="18"/>
          <w:szCs w:val="18"/>
        </w:rPr>
        <w:footnoteRef/>
      </w:r>
      <w:r w:rsidRPr="003B375C">
        <w:rPr>
          <w:i/>
          <w:color w:val="404040" w:themeColor="text1" w:themeTint="BF"/>
          <w:sz w:val="18"/>
          <w:szCs w:val="18"/>
        </w:rPr>
        <w:t xml:space="preserve"> </w:t>
      </w:r>
      <w:r w:rsidRPr="003B375C">
        <w:rPr>
          <w:iCs/>
          <w:color w:val="404040" w:themeColor="text1" w:themeTint="BF"/>
          <w:sz w:val="18"/>
          <w:szCs w:val="18"/>
        </w:rPr>
        <w:t>Cfr. Art. 2, comma 2, lett. d), CCII in base al quale si intende per</w:t>
      </w:r>
      <w:r w:rsidRPr="003B375C">
        <w:rPr>
          <w:i/>
          <w:color w:val="404040" w:themeColor="text1" w:themeTint="BF"/>
          <w:sz w:val="18"/>
          <w:szCs w:val="18"/>
        </w:rPr>
        <w:t xml:space="preserve"> «</w:t>
      </w:r>
      <w:r w:rsidRPr="003B375C">
        <w:rPr>
          <w:iCs/>
          <w:color w:val="404040" w:themeColor="text1" w:themeTint="BF"/>
          <w:sz w:val="18"/>
          <w:szCs w:val="18"/>
        </w:rPr>
        <w:t>impresa minore</w:t>
      </w:r>
      <w:r w:rsidRPr="003B375C">
        <w:rPr>
          <w:i/>
          <w:color w:val="404040" w:themeColor="text1" w:themeTint="BF"/>
          <w:sz w:val="18"/>
          <w:szCs w:val="18"/>
        </w:rPr>
        <w:t>»: “l'impresa che presenta congiuntamente i seguenti requisiti: 1) un attivo patrimoniale di ammontare complessivo annuo non superiore ad euro trecentomila nei tre esercizi antecedenti la data di deposito della istanza di apertura della liquidazione giudiziale o dall'inizio dell'attività se di durata inferiore; 2) ricavi, in qualunque modo essi risultino, per un ammontare complessivo annuo non superiore ad euro duecentomila nei tre esercizi antecedenti la data di deposito dell'istanza di apertura della liquidazione giudiziale o dall'inizio dell'attività se di durata inferiore; 3) un ammontare di debiti anche non scaduti non superiore ad euro cinquecentomila</w:t>
      </w:r>
      <w:r w:rsidRPr="003B375C">
        <w:rPr>
          <w:color w:val="404040" w:themeColor="text1" w:themeTint="BF"/>
          <w:sz w:val="18"/>
          <w:szCs w:val="18"/>
        </w:rPr>
        <w:t>”.</w:t>
      </w:r>
    </w:p>
  </w:footnote>
  <w:footnote w:id="3">
    <w:p w14:paraId="76821322" w14:textId="77777777" w:rsidR="00BE38F2" w:rsidRPr="003B375C" w:rsidRDefault="00BE38F2" w:rsidP="00BE38F2">
      <w:pPr>
        <w:pStyle w:val="Testonotaapidipagina"/>
        <w:rPr>
          <w:i/>
          <w:color w:val="404040" w:themeColor="text1" w:themeTint="BF"/>
          <w:sz w:val="18"/>
          <w:szCs w:val="18"/>
        </w:rPr>
      </w:pPr>
      <w:r w:rsidRPr="003B375C">
        <w:rPr>
          <w:rStyle w:val="Rimandonotaapidipagina"/>
          <w:i/>
          <w:color w:val="404040" w:themeColor="text1" w:themeTint="BF"/>
          <w:sz w:val="18"/>
          <w:szCs w:val="18"/>
        </w:rPr>
        <w:footnoteRef/>
      </w:r>
      <w:r w:rsidRPr="003B375C">
        <w:rPr>
          <w:iCs/>
          <w:color w:val="404040" w:themeColor="text1" w:themeTint="BF"/>
          <w:sz w:val="18"/>
          <w:szCs w:val="18"/>
        </w:rPr>
        <w:t xml:space="preserve"> Cfr. art. 94, comma 2, CCII, in base al quale</w:t>
      </w:r>
      <w:r w:rsidRPr="003B375C">
        <w:rPr>
          <w:i/>
          <w:color w:val="404040" w:themeColor="text1" w:themeTint="BF"/>
          <w:sz w:val="18"/>
          <w:szCs w:val="18"/>
        </w:rPr>
        <w:t>: “Fermo il disposto dell’articolo 46, i mutui, anche sotto forma cambiaria, le transazioni, i compromessi, le alienazioni di beni immobili e di partecipazioni societarie di controllo, le concessioni di ipoteche o di pegno, le fideiussioni, le rinunzie alle liti, le ricognizioni di diritti di terzi, le cancellazioni di ipoteche, le restituzioni di pegni, le accettazioni di eredità e di donazioni e in genere gli atti eccedenti l’ordinaria amministrazione, compiuti senza l’autorizzazione del giudice delegato, sono inefficaci rispetto ai creditori anteriori al concordato”.</w:t>
      </w:r>
    </w:p>
  </w:footnote>
  <w:footnote w:id="4">
    <w:p w14:paraId="7724FAFB" w14:textId="77777777" w:rsidR="00BE38F2" w:rsidRPr="003B375C" w:rsidRDefault="00BE38F2" w:rsidP="00BE38F2">
      <w:pPr>
        <w:pStyle w:val="Testonotaapidipagina"/>
        <w:rPr>
          <w:iCs/>
          <w:color w:val="404040" w:themeColor="text1" w:themeTint="BF"/>
          <w:sz w:val="18"/>
          <w:szCs w:val="18"/>
        </w:rPr>
      </w:pPr>
      <w:r w:rsidRPr="003B375C">
        <w:rPr>
          <w:rStyle w:val="Rimandonotaapidipagina"/>
          <w:color w:val="404040" w:themeColor="text1" w:themeTint="BF"/>
          <w:sz w:val="18"/>
          <w:szCs w:val="18"/>
        </w:rPr>
        <w:footnoteRef/>
      </w:r>
      <w:r w:rsidRPr="003B375C">
        <w:rPr>
          <w:color w:val="404040" w:themeColor="text1" w:themeTint="BF"/>
          <w:sz w:val="18"/>
          <w:szCs w:val="18"/>
        </w:rPr>
        <w:t xml:space="preserve"> </w:t>
      </w:r>
      <w:r w:rsidRPr="003B375C">
        <w:rPr>
          <w:iCs/>
          <w:color w:val="404040" w:themeColor="text1" w:themeTint="BF"/>
          <w:sz w:val="18"/>
          <w:szCs w:val="18"/>
        </w:rPr>
        <w:t>Nel caso della documentazione prodotta l’attendibilità è inerente a documenti contabili, ma anche fiscali oltre che rappresentativi, più in generale, della situazione attuale del debitore sovraindebitato; pertanto, l’attendibilità può essere intesa come la capacità degli atti prodotti di consentire al soggetto valutatore di ricostruire la situazione attuale del debitore, sotto tutti gli aspetti di interesse della procedura: composizione della debitoria, situazione economica, patrimoniale e finanziaria, situazione finanziaria personale e del nucleo familiare, prospetto delle spese minime di sostentamento, eventuali atti di straordinaria amministrazione compiuti nel quinquennio.</w:t>
      </w:r>
    </w:p>
    <w:p w14:paraId="60BD644B" w14:textId="77777777" w:rsidR="00BE38F2" w:rsidRPr="00146D72" w:rsidRDefault="00BE38F2" w:rsidP="00BE38F2">
      <w:pPr>
        <w:pStyle w:val="Testonotaapidipagina"/>
        <w:rPr>
          <w:i/>
          <w:color w:val="404040" w:themeColor="text1" w:themeTint="BF"/>
          <w:spacing w:val="-2"/>
          <w:sz w:val="18"/>
          <w:szCs w:val="18"/>
        </w:rPr>
      </w:pPr>
      <w:r w:rsidRPr="00146D72">
        <w:rPr>
          <w:iCs/>
          <w:color w:val="404040" w:themeColor="text1" w:themeTint="BF"/>
          <w:spacing w:val="-2"/>
          <w:sz w:val="18"/>
          <w:szCs w:val="18"/>
        </w:rPr>
        <w:t>Al fine di oggettivizzare il più possibile i termini dell’analisi e del conseguente giudizio che deve formulare l’O.C.C., sono da ricomprendere nell’ambito del concetto di documentazione attendibile tutti quei documenti per i quali vi possa essere un riscontro formale o la cui informazione sia riscontrabile e il più possibile scevra da eventuali condizionamenti di tipo soggettivo.</w:t>
      </w:r>
    </w:p>
  </w:footnote>
  <w:footnote w:id="5">
    <w:p w14:paraId="5CBD8DDA" w14:textId="77777777" w:rsidR="00BE38F2" w:rsidRPr="003B375C" w:rsidRDefault="00BE38F2" w:rsidP="00BE38F2">
      <w:pPr>
        <w:pStyle w:val="Testonotaapidipagina"/>
        <w:rPr>
          <w:color w:val="404040" w:themeColor="text1" w:themeTint="BF"/>
          <w:sz w:val="18"/>
          <w:szCs w:val="18"/>
        </w:rPr>
      </w:pPr>
      <w:r w:rsidRPr="003B375C">
        <w:rPr>
          <w:rStyle w:val="Rimandonotaapidipagina"/>
          <w:color w:val="404040" w:themeColor="text1" w:themeTint="BF"/>
          <w:sz w:val="18"/>
          <w:szCs w:val="18"/>
        </w:rPr>
        <w:footnoteRef/>
      </w:r>
      <w:r w:rsidRPr="003B375C">
        <w:rPr>
          <w:color w:val="404040" w:themeColor="text1" w:themeTint="BF"/>
          <w:sz w:val="18"/>
          <w:szCs w:val="18"/>
        </w:rPr>
        <w:t xml:space="preserve"> Cfr. par.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7C0A7" w14:textId="77777777" w:rsidR="00BE38F2" w:rsidRPr="003B375C" w:rsidRDefault="00BE38F2" w:rsidP="00116899">
    <w:pPr>
      <w:pStyle w:val="TipoDocumento"/>
      <w:spacing w:before="120" w:after="0" w:line="288" w:lineRule="auto"/>
      <w:ind w:right="4959"/>
      <w:jc w:val="left"/>
      <w:rPr>
        <w:rFonts w:cstheme="minorHAnsi"/>
        <w:caps w:val="0"/>
        <w:smallCaps/>
        <w:color w:val="003399"/>
        <w:sz w:val="16"/>
        <w:szCs w:val="17"/>
      </w:rPr>
    </w:pPr>
    <w:r w:rsidRPr="0033391B">
      <w:rPr>
        <w:noProof/>
        <w:color w:val="DD0101"/>
        <w:sz w:val="18"/>
        <w:szCs w:val="18"/>
        <w:lang w:eastAsia="it-IT"/>
      </w:rPr>
      <w:drawing>
        <wp:anchor distT="0" distB="0" distL="114300" distR="114300" simplePos="0" relativeHeight="251660288" behindDoc="0" locked="0" layoutInCell="1" allowOverlap="1" wp14:anchorId="66FCE130" wp14:editId="0E57D0BF">
          <wp:simplePos x="0" y="0"/>
          <wp:positionH relativeFrom="column">
            <wp:posOffset>0</wp:posOffset>
          </wp:positionH>
          <wp:positionV relativeFrom="paragraph">
            <wp:posOffset>-446623</wp:posOffset>
          </wp:positionV>
          <wp:extent cx="971550" cy="287655"/>
          <wp:effectExtent l="0" t="0" r="0" b="0"/>
          <wp:wrapNone/>
          <wp:docPr id="157786945" name="Immagine 5" descr="Immagine che contiene caramella, cibo, Carminio, ross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4328834" name="Immagine 5" descr="Immagine che contiene caramella, cibo, Carminio, rosso&#10;&#10;Descrizione generata automaticamente"/>
                  <pic:cNvPicPr>
                    <a:picLocks noChangeAspect="1" noChangeArrowheads="1"/>
                  </pic:cNvPicPr>
                </pic:nvPicPr>
                <pic:blipFill>
                  <a:blip r:embed="rId1">
                    <a:duotone>
                      <a:prstClr val="black"/>
                      <a:srgbClr val="009999">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97155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391B">
      <w:rPr>
        <w:rFonts w:eastAsia="Calibri" w:cs="Calibri"/>
        <w:smallCaps/>
        <w:noProof/>
        <w:color w:val="DD0101"/>
        <w:sz w:val="18"/>
        <w:szCs w:val="18"/>
        <w:lang w:eastAsia="it-IT"/>
      </w:rPr>
      <w:drawing>
        <wp:anchor distT="0" distB="0" distL="114300" distR="114300" simplePos="0" relativeHeight="251659264" behindDoc="0" locked="0" layoutInCell="1" allowOverlap="1" wp14:anchorId="59EFEEDA" wp14:editId="64AAF543">
          <wp:simplePos x="0" y="0"/>
          <wp:positionH relativeFrom="margin">
            <wp:align>right</wp:align>
          </wp:positionH>
          <wp:positionV relativeFrom="paragraph">
            <wp:posOffset>-21590</wp:posOffset>
          </wp:positionV>
          <wp:extent cx="1223645" cy="400685"/>
          <wp:effectExtent l="0" t="0" r="0" b="0"/>
          <wp:wrapNone/>
          <wp:docPr id="1052971488" name="Immagine 105297148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3645" cy="400685"/>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color w:val="DD0101"/>
        <w:sz w:val="18"/>
        <w:szCs w:val="18"/>
      </w:rPr>
      <w:t>M</w:t>
    </w:r>
    <w:r w:rsidRPr="003B375C">
      <w:rPr>
        <w:rFonts w:cstheme="minorHAnsi"/>
        <w:caps w:val="0"/>
        <w:smallCaps/>
        <w:color w:val="DD0101"/>
        <w:sz w:val="18"/>
        <w:szCs w:val="18"/>
      </w:rPr>
      <w:t>odelli di</w:t>
    </w:r>
    <w:r w:rsidRPr="0033391B">
      <w:rPr>
        <w:rFonts w:cstheme="minorHAnsi"/>
        <w:caps w:val="0"/>
        <w:smallCaps/>
        <w:color w:val="DD0101"/>
        <w:sz w:val="18"/>
        <w:szCs w:val="18"/>
      </w:rPr>
      <w:t xml:space="preserve"> relazioni del gestore della crisi e modulistica a uso degli O.C.C.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952C2"/>
    <w:multiLevelType w:val="hybridMultilevel"/>
    <w:tmpl w:val="8220A7E6"/>
    <w:lvl w:ilvl="0" w:tplc="02BADB6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CA23B4"/>
    <w:multiLevelType w:val="multilevel"/>
    <w:tmpl w:val="CC9C29E8"/>
    <w:lvl w:ilvl="0">
      <w:start w:val="1"/>
      <w:numFmt w:val="bullet"/>
      <w:lvlText w:val="-"/>
      <w:lvlJc w:val="left"/>
      <w:pPr>
        <w:ind w:left="0" w:firstLine="0"/>
      </w:pPr>
      <w:rPr>
        <w:rFonts w:ascii="Calibri" w:eastAsia="Calibri" w:hAnsi="Calibri" w:cs="Calibri"/>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3AE17749"/>
    <w:multiLevelType w:val="hybridMultilevel"/>
    <w:tmpl w:val="482E5B3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4B8185A"/>
    <w:multiLevelType w:val="multilevel"/>
    <w:tmpl w:val="C63A33F8"/>
    <w:lvl w:ilvl="0">
      <w:start w:val="1"/>
      <w:numFmt w:val="bullet"/>
      <w:lvlText w:val="-"/>
      <w:lvlJc w:val="left"/>
      <w:pPr>
        <w:ind w:left="0" w:firstLine="0"/>
      </w:pPr>
      <w:rPr>
        <w:rFonts w:ascii="Calibri" w:hAnsi="Calibri" w:hint="default"/>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49C7150C"/>
    <w:multiLevelType w:val="hybridMultilevel"/>
    <w:tmpl w:val="76E6B6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6320380"/>
    <w:multiLevelType w:val="hybridMultilevel"/>
    <w:tmpl w:val="DE46CA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792FD3"/>
    <w:multiLevelType w:val="multilevel"/>
    <w:tmpl w:val="C25E1436"/>
    <w:lvl w:ilvl="0">
      <w:start w:val="1"/>
      <w:numFmt w:val="decimal"/>
      <w:pStyle w:val="Titolo1"/>
      <w:lvlText w:val="%1."/>
      <w:lvlJc w:val="left"/>
      <w:pPr>
        <w:ind w:left="360" w:hanging="360"/>
      </w:pPr>
    </w:lvl>
    <w:lvl w:ilvl="1">
      <w:start w:val="1"/>
      <w:numFmt w:val="decimal"/>
      <w:pStyle w:val="Titolo2"/>
      <w:lvlText w:val="%1.%2."/>
      <w:lvlJc w:val="left"/>
      <w:pPr>
        <w:ind w:left="857" w:hanging="432"/>
      </w:pPr>
      <w:rPr>
        <w:b/>
        <w:bCs/>
      </w:r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490093D"/>
    <w:multiLevelType w:val="hybridMultilevel"/>
    <w:tmpl w:val="160C4E20"/>
    <w:lvl w:ilvl="0" w:tplc="E26495A0">
      <w:start w:val="1"/>
      <w:numFmt w:val="bullet"/>
      <w:lvlText w:val=""/>
      <w:lvlJc w:val="left"/>
      <w:pPr>
        <w:ind w:left="927" w:hanging="360"/>
      </w:pPr>
      <w:rPr>
        <w:rFonts w:ascii="Wingdings" w:hAnsi="Wingdings" w:cs="Wingdings" w:hint="default"/>
        <w:b w:val="0"/>
        <w:bCs w:val="0"/>
        <w:i w:val="0"/>
        <w:iCs w:val="0"/>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num w:numId="1" w16cid:durableId="2098943658">
    <w:abstractNumId w:val="6"/>
  </w:num>
  <w:num w:numId="2" w16cid:durableId="934702818">
    <w:abstractNumId w:val="7"/>
  </w:num>
  <w:num w:numId="3" w16cid:durableId="1443376289">
    <w:abstractNumId w:val="4"/>
  </w:num>
  <w:num w:numId="4" w16cid:durableId="1169564112">
    <w:abstractNumId w:val="5"/>
  </w:num>
  <w:num w:numId="5" w16cid:durableId="1230504323">
    <w:abstractNumId w:val="1"/>
  </w:num>
  <w:num w:numId="6" w16cid:durableId="248344461">
    <w:abstractNumId w:val="0"/>
  </w:num>
  <w:num w:numId="7" w16cid:durableId="106851670">
    <w:abstractNumId w:val="2"/>
  </w:num>
  <w:num w:numId="8" w16cid:durableId="1716932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F2"/>
    <w:rsid w:val="00BE38F2"/>
    <w:rsid w:val="00DB3CB2"/>
    <w:rsid w:val="00E70D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5773"/>
  <w15:chartTrackingRefBased/>
  <w15:docId w15:val="{EE16E262-468B-436B-9D5D-67DFF6FA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38F2"/>
    <w:pPr>
      <w:spacing w:after="200" w:line="312" w:lineRule="auto"/>
      <w:jc w:val="both"/>
    </w:pPr>
    <w:rPr>
      <w:rFonts w:eastAsiaTheme="minorEastAsia"/>
      <w:color w:val="404040" w:themeColor="text1" w:themeTint="BF"/>
      <w:kern w:val="0"/>
      <w:szCs w:val="21"/>
      <w14:ligatures w14:val="none"/>
    </w:rPr>
  </w:style>
  <w:style w:type="paragraph" w:styleId="Titolo1">
    <w:name w:val="heading 1"/>
    <w:basedOn w:val="Normale"/>
    <w:next w:val="Normale"/>
    <w:link w:val="Titolo1Carattere"/>
    <w:uiPriority w:val="9"/>
    <w:qFormat/>
    <w:rsid w:val="00BE38F2"/>
    <w:pPr>
      <w:keepNext/>
      <w:keepLines/>
      <w:numPr>
        <w:numId w:val="1"/>
      </w:numPr>
      <w:pBdr>
        <w:top w:val="single" w:sz="24" w:space="12" w:color="C00000"/>
      </w:pBdr>
      <w:spacing w:after="720" w:line="264" w:lineRule="auto"/>
      <w:ind w:left="357" w:hanging="357"/>
      <w:outlineLvl w:val="0"/>
    </w:pPr>
    <w:rPr>
      <w:rFonts w:ascii="Calibri" w:eastAsiaTheme="majorEastAsia" w:hAnsi="Calibri" w:cs="Times New Roman (Titoli CS)"/>
      <w:b/>
      <w:color w:val="C00000"/>
      <w:sz w:val="28"/>
      <w:szCs w:val="40"/>
    </w:rPr>
  </w:style>
  <w:style w:type="paragraph" w:styleId="Titolo2">
    <w:name w:val="heading 2"/>
    <w:basedOn w:val="Normale"/>
    <w:next w:val="Normale"/>
    <w:link w:val="Titolo2Carattere"/>
    <w:uiPriority w:val="9"/>
    <w:unhideWhenUsed/>
    <w:qFormat/>
    <w:rsid w:val="00BE38F2"/>
    <w:pPr>
      <w:keepNext/>
      <w:keepLines/>
      <w:numPr>
        <w:ilvl w:val="1"/>
        <w:numId w:val="1"/>
      </w:numPr>
      <w:spacing w:before="480" w:after="240" w:line="266" w:lineRule="auto"/>
      <w:ind w:left="715"/>
      <w:outlineLvl w:val="1"/>
    </w:pPr>
    <w:rPr>
      <w:rFonts w:ascii="Calibri" w:eastAsiaTheme="majorEastAsia" w:hAnsi="Calibri" w:cstheme="majorBidi"/>
      <w:b/>
      <w:color w:val="44546A" w:themeColor="text2"/>
      <w:sz w:val="24"/>
      <w:szCs w:val="28"/>
    </w:rPr>
  </w:style>
  <w:style w:type="paragraph" w:styleId="Titolo3">
    <w:name w:val="heading 3"/>
    <w:basedOn w:val="Normale"/>
    <w:next w:val="Normale"/>
    <w:link w:val="Titolo3Carattere"/>
    <w:uiPriority w:val="9"/>
    <w:unhideWhenUsed/>
    <w:qFormat/>
    <w:rsid w:val="00BE38F2"/>
    <w:pPr>
      <w:keepNext/>
      <w:keepLines/>
      <w:numPr>
        <w:ilvl w:val="2"/>
        <w:numId w:val="1"/>
      </w:numPr>
      <w:spacing w:before="480" w:after="240"/>
      <w:outlineLvl w:val="2"/>
    </w:pPr>
    <w:rPr>
      <w:rFonts w:ascii="Calibri" w:eastAsiaTheme="majorEastAsia" w:hAnsi="Calibri" w:cstheme="majorBidi"/>
      <w:b/>
      <w:color w:val="44546A" w:themeColor="text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E38F2"/>
    <w:rPr>
      <w:rFonts w:ascii="Calibri" w:eastAsiaTheme="majorEastAsia" w:hAnsi="Calibri" w:cs="Times New Roman (Titoli CS)"/>
      <w:b/>
      <w:color w:val="C00000"/>
      <w:kern w:val="0"/>
      <w:sz w:val="28"/>
      <w:szCs w:val="40"/>
      <w14:ligatures w14:val="none"/>
    </w:rPr>
  </w:style>
  <w:style w:type="character" w:customStyle="1" w:styleId="Titolo2Carattere">
    <w:name w:val="Titolo 2 Carattere"/>
    <w:basedOn w:val="Carpredefinitoparagrafo"/>
    <w:link w:val="Titolo2"/>
    <w:uiPriority w:val="9"/>
    <w:rsid w:val="00BE38F2"/>
    <w:rPr>
      <w:rFonts w:ascii="Calibri" w:eastAsiaTheme="majorEastAsia" w:hAnsi="Calibri" w:cstheme="majorBidi"/>
      <w:b/>
      <w:color w:val="44546A" w:themeColor="text2"/>
      <w:kern w:val="0"/>
      <w:sz w:val="24"/>
      <w:szCs w:val="28"/>
      <w14:ligatures w14:val="none"/>
    </w:rPr>
  </w:style>
  <w:style w:type="character" w:customStyle="1" w:styleId="Titolo3Carattere">
    <w:name w:val="Titolo 3 Carattere"/>
    <w:basedOn w:val="Carpredefinitoparagrafo"/>
    <w:link w:val="Titolo3"/>
    <w:uiPriority w:val="9"/>
    <w:rsid w:val="00BE38F2"/>
    <w:rPr>
      <w:rFonts w:ascii="Calibri" w:eastAsiaTheme="majorEastAsia" w:hAnsi="Calibri" w:cstheme="majorBidi"/>
      <w:b/>
      <w:color w:val="44546A" w:themeColor="text2"/>
      <w:kern w:val="0"/>
      <w:szCs w:val="24"/>
      <w14:ligatures w14:val="none"/>
    </w:rPr>
  </w:style>
  <w:style w:type="paragraph" w:styleId="Testonotaapidipagina">
    <w:name w:val="footnote text"/>
    <w:aliases w:val="Testo nota a piè di pagina Carattere Carattere Carattere,Testo nota a piè di pagina Carattere Carattere Carattere Carattere Carattere Carattere Carattere, Carattere,Testo nota a piè di pagina Carattere1 Carattere,Carattere"/>
    <w:basedOn w:val="Normale"/>
    <w:link w:val="TestonotaapidipaginaCarattere"/>
    <w:uiPriority w:val="99"/>
    <w:unhideWhenUsed/>
    <w:qFormat/>
    <w:rsid w:val="00BE38F2"/>
    <w:pPr>
      <w:spacing w:after="0" w:line="240" w:lineRule="auto"/>
    </w:pPr>
    <w:rPr>
      <w:color w:val="595959" w:themeColor="text1" w:themeTint="A6"/>
      <w:sz w:val="20"/>
      <w:szCs w:val="20"/>
    </w:rPr>
  </w:style>
  <w:style w:type="character" w:customStyle="1" w:styleId="TestonotaapidipaginaCarattere">
    <w:name w:val="Testo nota a piè di pagina Carattere"/>
    <w:aliases w:val="Testo nota a piè di pagina Carattere Carattere Carattere Carattere1,Testo nota a piè di pagina Carattere Carattere Carattere Carattere Carattere Carattere Carattere Carattere, Carattere Carattere1,Carattere Carattere"/>
    <w:basedOn w:val="Carpredefinitoparagrafo"/>
    <w:link w:val="Testonotaapidipagina"/>
    <w:uiPriority w:val="99"/>
    <w:rsid w:val="00BE38F2"/>
    <w:rPr>
      <w:rFonts w:eastAsiaTheme="minorEastAsia"/>
      <w:color w:val="595959" w:themeColor="text1" w:themeTint="A6"/>
      <w:kern w:val="0"/>
      <w:sz w:val="20"/>
      <w:szCs w:val="20"/>
      <w14:ligatures w14:val="none"/>
    </w:rPr>
  </w:style>
  <w:style w:type="character" w:styleId="Rimandonotaapidipagina">
    <w:name w:val="footnote reference"/>
    <w:aliases w:val="Rimando nota a piè di pagina 2"/>
    <w:uiPriority w:val="99"/>
    <w:unhideWhenUsed/>
    <w:rsid w:val="00BE38F2"/>
    <w:rPr>
      <w:vertAlign w:val="superscript"/>
    </w:rPr>
  </w:style>
  <w:style w:type="paragraph" w:customStyle="1" w:styleId="TipoDocumento">
    <w:name w:val="Tipo Documento"/>
    <w:basedOn w:val="Normale"/>
    <w:qFormat/>
    <w:rsid w:val="00BE38F2"/>
    <w:pPr>
      <w:spacing w:line="240" w:lineRule="auto"/>
    </w:pPr>
    <w:rPr>
      <w:rFonts w:cs="Times New Roman (Corpo CS)"/>
      <w:b/>
      <w:bCs/>
      <w:caps/>
      <w:color w:val="C00000"/>
      <w:spacing w:val="20"/>
      <w:sz w:val="20"/>
    </w:rPr>
  </w:style>
  <w:style w:type="paragraph" w:styleId="NormaleWeb">
    <w:name w:val="Normal (Web)"/>
    <w:basedOn w:val="Normale"/>
    <w:uiPriority w:val="99"/>
    <w:unhideWhenUsed/>
    <w:rsid w:val="00BE38F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aliases w:val="Paragrafo elenco 2,List Paragraph1,Elenco Bullet point,List Paragraph2,Bullet edison,List Paragraph3,Stile elenco,elenco puntato,elenco,YC Bulet,Normal Sentence,b1,List Paragraph Char Char,Number_1,new,Heading2"/>
    <w:basedOn w:val="Normale"/>
    <w:link w:val="ParagrafoelencoCarattere"/>
    <w:uiPriority w:val="34"/>
    <w:qFormat/>
    <w:rsid w:val="00BE38F2"/>
    <w:pPr>
      <w:spacing w:after="160" w:line="256" w:lineRule="auto"/>
      <w:ind w:left="720"/>
      <w:contextualSpacing/>
      <w:jc w:val="left"/>
    </w:pPr>
    <w:rPr>
      <w:rFonts w:eastAsiaTheme="minorHAnsi"/>
      <w:color w:val="auto"/>
      <w:szCs w:val="22"/>
    </w:rPr>
  </w:style>
  <w:style w:type="table" w:styleId="Grigliatabella">
    <w:name w:val="Table Grid"/>
    <w:basedOn w:val="Tabellanormale"/>
    <w:uiPriority w:val="59"/>
    <w:rsid w:val="00BE38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fo elenco 2 Carattere,List Paragraph1 Carattere,Elenco Bullet point Carattere,List Paragraph2 Carattere,Bullet edison Carattere,List Paragraph3 Carattere,Stile elenco Carattere,elenco puntato Carattere,elenco Carattere"/>
    <w:basedOn w:val="Carpredefinitoparagrafo"/>
    <w:link w:val="Paragrafoelenco"/>
    <w:uiPriority w:val="34"/>
    <w:qFormat/>
    <w:locked/>
    <w:rsid w:val="00BE38F2"/>
    <w:rPr>
      <w:kern w:val="0"/>
      <w14:ligatures w14:val="none"/>
    </w:rPr>
  </w:style>
  <w:style w:type="paragraph" w:styleId="Corpotesto">
    <w:name w:val="Body Text"/>
    <w:basedOn w:val="Normale"/>
    <w:link w:val="CorpotestoCarattere"/>
    <w:uiPriority w:val="1"/>
    <w:qFormat/>
    <w:rsid w:val="00BE38F2"/>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exact"/>
    </w:pPr>
    <w:rPr>
      <w:rFonts w:ascii="Times New Roman" w:eastAsia="Times New Roman" w:hAnsi="Times New Roman" w:cs="Times New Roman"/>
      <w:color w:val="auto"/>
      <w:sz w:val="24"/>
      <w:szCs w:val="20"/>
      <w:lang w:eastAsia="it-IT"/>
    </w:rPr>
  </w:style>
  <w:style w:type="character" w:customStyle="1" w:styleId="CorpotestoCarattere">
    <w:name w:val="Corpo testo Carattere"/>
    <w:basedOn w:val="Carpredefinitoparagrafo"/>
    <w:link w:val="Corpotesto"/>
    <w:uiPriority w:val="1"/>
    <w:rsid w:val="00BE38F2"/>
    <w:rPr>
      <w:rFonts w:ascii="Times New Roman" w:eastAsia="Times New Roman" w:hAnsi="Times New Roman" w:cs="Times New Roman"/>
      <w:kern w:val="0"/>
      <w:sz w:val="24"/>
      <w:szCs w:val="20"/>
      <w:lang w:eastAsia="it-IT"/>
      <w14:ligatures w14:val="none"/>
    </w:rPr>
  </w:style>
  <w:style w:type="paragraph" w:customStyle="1" w:styleId="wkit-indentation-level-0">
    <w:name w:val="wkit-indentation-level-0"/>
    <w:basedOn w:val="Normale"/>
    <w:rsid w:val="00BE38F2"/>
    <w:pPr>
      <w:spacing w:before="100" w:beforeAutospacing="1" w:after="100" w:afterAutospacing="1" w:line="240" w:lineRule="auto"/>
      <w:jc w:val="left"/>
    </w:pPr>
    <w:rPr>
      <w:rFonts w:ascii="Times New Roman" w:eastAsia="Times New Roman" w:hAnsi="Times New Roman" w:cs="Times New Roman"/>
      <w:color w:val="auto"/>
      <w:sz w:val="24"/>
      <w:szCs w:val="24"/>
      <w:lang w:eastAsia="it-IT"/>
    </w:rPr>
  </w:style>
  <w:style w:type="character" w:customStyle="1" w:styleId="wkit-bold">
    <w:name w:val="wkit-bold"/>
    <w:basedOn w:val="Carpredefinitoparagrafo"/>
    <w:rsid w:val="00BE38F2"/>
  </w:style>
  <w:style w:type="character" w:customStyle="1" w:styleId="wkit-italic">
    <w:name w:val="wkit-italic"/>
    <w:basedOn w:val="Carpredefinitoparagrafo"/>
    <w:rsid w:val="00BE3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ssimo.degaetani@odceclu.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4697</Words>
  <Characters>26774</Characters>
  <Application>Microsoft Office Word</Application>
  <DocSecurity>0</DocSecurity>
  <Lines>223</Lines>
  <Paragraphs>62</Paragraphs>
  <ScaleCrop>false</ScaleCrop>
  <Company/>
  <LinksUpToDate>false</LinksUpToDate>
  <CharactersWithSpaces>31409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team_group - Business Service srl</dc:creator>
  <cp:keywords/>
  <dc:description/>
  <cp:lastModifiedBy>team_group - Business Service srl</cp:lastModifiedBy>
  <cp:revision>2</cp:revision>
  <dcterms:created xsi:type="dcterms:W3CDTF">2024-10-23T08:03:00Z</dcterms:created>
  <dcterms:modified xsi:type="dcterms:W3CDTF">2024-10-23T08:03:00Z</dcterms:modified>
</cp:coreProperties>
</file>